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59716E" w14:textId="731EF703" w:rsidR="000734B7" w:rsidRPr="00F90F58" w:rsidRDefault="004E339B">
      <w:pPr>
        <w:pStyle w:val="Heading1"/>
        <w:rPr>
          <w:rFonts w:cs="Times New Roman"/>
          <w:sz w:val="28"/>
          <w:szCs w:val="28"/>
          <w:lang w:val="en-US"/>
        </w:rPr>
      </w:pPr>
      <w:r w:rsidRPr="004E339B">
        <w:rPr>
          <w:rFonts w:cs="Times New Roman"/>
          <w:sz w:val="28"/>
          <w:szCs w:val="28"/>
        </w:rPr>
        <w:t>Enhancing Employee Performance Through AI-Driven Business Communication: A Case Study</w:t>
      </w:r>
    </w:p>
    <w:p w14:paraId="4961754F" w14:textId="77777777" w:rsidR="000734B7" w:rsidRPr="00F90F58" w:rsidRDefault="000734B7">
      <w:pPr>
        <w:spacing w:after="0" w:line="240" w:lineRule="auto"/>
        <w:rPr>
          <w:rFonts w:ascii="Times New Roman" w:eastAsia="Times New Roman" w:hAnsi="Times New Roman" w:cs="Times New Roman"/>
          <w:sz w:val="24"/>
          <w:szCs w:val="24"/>
          <w:lang w:val="en-US"/>
        </w:rPr>
      </w:pPr>
    </w:p>
    <w:p w14:paraId="0D9A18D6" w14:textId="77777777" w:rsidR="000734B7" w:rsidRPr="00F90F58" w:rsidRDefault="000734B7">
      <w:pPr>
        <w:pStyle w:val="Heading2"/>
        <w:rPr>
          <w:rFonts w:cs="Times New Roman"/>
          <w:lang w:val="en-US"/>
        </w:rPr>
      </w:pPr>
      <w:r w:rsidRPr="00F90F58">
        <w:rPr>
          <w:rFonts w:cs="Times New Roman"/>
          <w:lang w:val="en-US"/>
        </w:rPr>
        <w:t>Abstract</w:t>
      </w:r>
    </w:p>
    <w:p w14:paraId="6BB77A38" w14:textId="5C077B76" w:rsidR="000734B7" w:rsidRPr="00F90F58" w:rsidRDefault="000734B7">
      <w:pPr>
        <w:pBdr>
          <w:top w:val="nil"/>
          <w:left w:val="nil"/>
          <w:bottom w:val="nil"/>
          <w:right w:val="nil"/>
          <w:between w:val="nil"/>
        </w:pBdr>
        <w:spacing w:after="0" w:line="240" w:lineRule="auto"/>
        <w:jc w:val="both"/>
        <w:rPr>
          <w:rFonts w:ascii="Times New Roman" w:eastAsia="Times New Roman" w:hAnsi="Times New Roman" w:cs="Times New Roman"/>
          <w:i/>
          <w:sz w:val="20"/>
          <w:szCs w:val="20"/>
          <w:lang w:val="en-US"/>
        </w:rPr>
      </w:pPr>
      <w:r w:rsidRPr="00F90F58">
        <w:rPr>
          <w:rFonts w:ascii="Times New Roman" w:eastAsia="Times New Roman" w:hAnsi="Times New Roman" w:cs="Times New Roman"/>
          <w:i/>
          <w:sz w:val="20"/>
          <w:szCs w:val="20"/>
          <w:lang w:val="en-US"/>
        </w:rPr>
        <w:t xml:space="preserve">In the current digital age, the incorporation of </w:t>
      </w:r>
      <w:r w:rsidR="00BA337D" w:rsidRPr="00F90F58">
        <w:rPr>
          <w:rFonts w:ascii="Times New Roman" w:eastAsia="Times New Roman" w:hAnsi="Times New Roman" w:cs="Times New Roman"/>
          <w:i/>
          <w:sz w:val="20"/>
          <w:szCs w:val="20"/>
          <w:lang w:val="en-US"/>
        </w:rPr>
        <w:t>A</w:t>
      </w:r>
      <w:r w:rsidRPr="00F90F58">
        <w:rPr>
          <w:rFonts w:ascii="Times New Roman" w:eastAsia="Times New Roman" w:hAnsi="Times New Roman" w:cs="Times New Roman"/>
          <w:i/>
          <w:sz w:val="20"/>
          <w:szCs w:val="20"/>
          <w:lang w:val="en-US"/>
        </w:rPr>
        <w:t xml:space="preserve">rtificial </w:t>
      </w:r>
      <w:r w:rsidR="00BA337D" w:rsidRPr="00F90F58">
        <w:rPr>
          <w:rFonts w:ascii="Times New Roman" w:eastAsia="Times New Roman" w:hAnsi="Times New Roman" w:cs="Times New Roman"/>
          <w:i/>
          <w:sz w:val="20"/>
          <w:szCs w:val="20"/>
          <w:lang w:val="en-US"/>
        </w:rPr>
        <w:t>I</w:t>
      </w:r>
      <w:r w:rsidRPr="00F90F58">
        <w:rPr>
          <w:rFonts w:ascii="Times New Roman" w:eastAsia="Times New Roman" w:hAnsi="Times New Roman" w:cs="Times New Roman"/>
          <w:i/>
          <w:sz w:val="20"/>
          <w:szCs w:val="20"/>
          <w:lang w:val="en-US"/>
        </w:rPr>
        <w:t>ntelligence (AI) into organizational communication has gained growing significance as a means to improve employee productivity and overall performance. This study aims to evaluate the impact of AI implementation on workplace communication processes and how it affects productivity as well as collaboration across divisions. The method used in this research is an experimental approach, involving the analysis of company conditions before and after AI implementation, along with a survey to gauge employees' perspectives on the effectiveness of this technology. The findings show that AI adoption significantly improves decision-making speed, communication effectiveness, and employee productivity. Furthermore, the study identifies challenges faced by employees in adapting to new technology, such as resistance to change and the need for training. The conclusion of this study emphasizes that while AI offers many benefits, the success of its implementation largely depends on the organization's readiness and the support provided to employees. This research provides valuable insights for companies in designing effective AI adoption strategies to improve communication quality and organizational performance.</w:t>
      </w:r>
    </w:p>
    <w:p w14:paraId="78D8A42F" w14:textId="77777777" w:rsidR="000734B7" w:rsidRPr="00F90F58" w:rsidRDefault="000734B7">
      <w:pPr>
        <w:pBdr>
          <w:top w:val="nil"/>
          <w:left w:val="nil"/>
          <w:bottom w:val="nil"/>
          <w:right w:val="nil"/>
          <w:between w:val="nil"/>
        </w:pBdr>
        <w:spacing w:after="0" w:line="240" w:lineRule="auto"/>
        <w:jc w:val="both"/>
        <w:rPr>
          <w:rFonts w:ascii="Times New Roman" w:eastAsia="Times New Roman" w:hAnsi="Times New Roman" w:cs="Times New Roman"/>
          <w:i/>
          <w:sz w:val="20"/>
          <w:szCs w:val="20"/>
          <w:lang w:val="en-US"/>
        </w:rPr>
      </w:pPr>
    </w:p>
    <w:p w14:paraId="1BD7A567" w14:textId="247B51D5" w:rsidR="000734B7" w:rsidRPr="00F90F58" w:rsidRDefault="000734B7" w:rsidP="00EC2499">
      <w:pPr>
        <w:pBdr>
          <w:top w:val="nil"/>
          <w:left w:val="nil"/>
          <w:bottom w:val="nil"/>
          <w:right w:val="nil"/>
          <w:between w:val="nil"/>
        </w:pBdr>
        <w:spacing w:after="0" w:line="240" w:lineRule="auto"/>
        <w:jc w:val="both"/>
        <w:rPr>
          <w:rFonts w:ascii="Times New Roman" w:eastAsia="Times New Roman" w:hAnsi="Times New Roman" w:cs="Times New Roman"/>
          <w:b/>
          <w:lang w:val="en-ID"/>
        </w:rPr>
      </w:pPr>
      <w:r w:rsidRPr="00F90F58">
        <w:rPr>
          <w:rFonts w:ascii="Times New Roman" w:eastAsia="Times New Roman" w:hAnsi="Times New Roman" w:cs="Times New Roman"/>
          <w:b/>
          <w:sz w:val="20"/>
          <w:szCs w:val="20"/>
          <w:lang w:val="en-US"/>
        </w:rPr>
        <w:t>Keywords</w:t>
      </w:r>
      <w:r w:rsidRPr="00F90F58">
        <w:rPr>
          <w:rFonts w:ascii="Times New Roman" w:eastAsia="Times New Roman" w:hAnsi="Times New Roman" w:cs="Times New Roman"/>
          <w:i/>
          <w:sz w:val="20"/>
          <w:szCs w:val="20"/>
          <w:lang w:val="en-US"/>
        </w:rPr>
        <w:t xml:space="preserve">: </w:t>
      </w:r>
      <w:r w:rsidR="004A1B84">
        <w:rPr>
          <w:rFonts w:ascii="Times New Roman" w:eastAsia="Times New Roman" w:hAnsi="Times New Roman" w:cs="Times New Roman"/>
          <w:i/>
          <w:sz w:val="20"/>
          <w:szCs w:val="20"/>
          <w:lang w:val="en-US"/>
        </w:rPr>
        <w:t xml:space="preserve">Artificial Intelligence, </w:t>
      </w:r>
      <w:r w:rsidR="004A1B84">
        <w:rPr>
          <w:rFonts w:ascii="Times New Roman" w:eastAsia="Times New Roman" w:hAnsi="Times New Roman" w:cs="Times New Roman"/>
          <w:i/>
          <w:sz w:val="20"/>
          <w:szCs w:val="20"/>
        </w:rPr>
        <w:t xml:space="preserve">Employee </w:t>
      </w:r>
      <w:r w:rsidR="00EC2499" w:rsidRPr="00F90F58">
        <w:rPr>
          <w:rFonts w:ascii="Times New Roman" w:eastAsia="Times New Roman" w:hAnsi="Times New Roman" w:cs="Times New Roman"/>
          <w:i/>
          <w:sz w:val="20"/>
          <w:szCs w:val="20"/>
        </w:rPr>
        <w:t xml:space="preserve">Decision-Making, </w:t>
      </w:r>
      <w:r w:rsidR="004943C4" w:rsidRPr="00F90F58">
        <w:rPr>
          <w:rFonts w:ascii="Times New Roman" w:eastAsia="Times New Roman" w:hAnsi="Times New Roman" w:cs="Times New Roman"/>
          <w:i/>
          <w:sz w:val="20"/>
          <w:szCs w:val="20"/>
        </w:rPr>
        <w:t xml:space="preserve">AI Integration, </w:t>
      </w:r>
      <w:r w:rsidR="00B6354B" w:rsidRPr="00F90F58">
        <w:rPr>
          <w:rFonts w:ascii="Times New Roman" w:eastAsia="Times New Roman" w:hAnsi="Times New Roman" w:cs="Times New Roman"/>
          <w:i/>
          <w:sz w:val="20"/>
          <w:szCs w:val="20"/>
        </w:rPr>
        <w:t>AI-driven business</w:t>
      </w:r>
      <w:r w:rsidR="004943C4" w:rsidRPr="00F90F58">
        <w:rPr>
          <w:rFonts w:ascii="Times New Roman" w:eastAsia="Times New Roman" w:hAnsi="Times New Roman" w:cs="Times New Roman"/>
          <w:i/>
          <w:sz w:val="20"/>
          <w:szCs w:val="20"/>
        </w:rPr>
        <w:t xml:space="preserve"> Communication, </w:t>
      </w:r>
      <w:r w:rsidR="004A1B84">
        <w:rPr>
          <w:rFonts w:ascii="Times New Roman" w:eastAsia="Times New Roman" w:hAnsi="Times New Roman" w:cs="Times New Roman"/>
          <w:i/>
          <w:sz w:val="20"/>
          <w:szCs w:val="20"/>
        </w:rPr>
        <w:t>MSMEs</w:t>
      </w:r>
      <w:r w:rsidR="004943C4" w:rsidRPr="00F90F58">
        <w:rPr>
          <w:rFonts w:ascii="Times New Roman" w:eastAsia="Times New Roman" w:hAnsi="Times New Roman" w:cs="Times New Roman"/>
          <w:i/>
          <w:sz w:val="20"/>
          <w:szCs w:val="20"/>
        </w:rPr>
        <w:t>, AI Adoption.</w:t>
      </w:r>
    </w:p>
    <w:p w14:paraId="3AF11E4F" w14:textId="77777777" w:rsidR="000734B7" w:rsidRPr="004A1B84" w:rsidRDefault="000734B7">
      <w:pPr>
        <w:spacing w:after="0" w:line="240" w:lineRule="auto"/>
        <w:jc w:val="both"/>
        <w:rPr>
          <w:rFonts w:ascii="Times New Roman" w:eastAsia="Times New Roman" w:hAnsi="Times New Roman" w:cs="Times New Roman"/>
          <w:sz w:val="24"/>
          <w:szCs w:val="24"/>
          <w:lang w:val="en-ID"/>
        </w:rPr>
      </w:pPr>
    </w:p>
    <w:p w14:paraId="4F2497E3" w14:textId="77777777" w:rsidR="000734B7" w:rsidRPr="00F90F58" w:rsidRDefault="000734B7">
      <w:pPr>
        <w:pStyle w:val="Heading3"/>
        <w:numPr>
          <w:ilvl w:val="0"/>
          <w:numId w:val="1"/>
        </w:numPr>
        <w:ind w:left="567" w:hanging="578"/>
        <w:rPr>
          <w:rFonts w:cs="Times New Roman"/>
          <w:lang w:val="en-US"/>
        </w:rPr>
      </w:pPr>
      <w:r w:rsidRPr="00F90F58">
        <w:rPr>
          <w:rFonts w:cs="Times New Roman"/>
          <w:lang w:val="en-US"/>
        </w:rPr>
        <w:t>INTRODUCTION</w:t>
      </w:r>
    </w:p>
    <w:p w14:paraId="49E3BB7A" w14:textId="603718F9" w:rsidR="000734B7" w:rsidRPr="00F90F58" w:rsidRDefault="000734B7" w:rsidP="00FE3235">
      <w:pPr>
        <w:spacing w:before="120" w:after="0" w:line="360" w:lineRule="auto"/>
        <w:jc w:val="both"/>
        <w:rPr>
          <w:rFonts w:ascii="Times New Roman" w:eastAsia="Times New Roman" w:hAnsi="Times New Roman" w:cs="Times New Roman"/>
          <w:lang w:val="en-US"/>
        </w:rPr>
      </w:pPr>
      <w:r w:rsidRPr="00F90F58">
        <w:rPr>
          <w:rFonts w:ascii="Times New Roman" w:eastAsia="Times New Roman" w:hAnsi="Times New Roman" w:cs="Times New Roman"/>
          <w:lang w:val="en-US"/>
        </w:rPr>
        <w:t xml:space="preserve">With the rapid development of digital technology, the integration of </w:t>
      </w:r>
      <w:r w:rsidR="00BA337D" w:rsidRPr="00F90F58">
        <w:rPr>
          <w:rFonts w:ascii="Times New Roman" w:eastAsia="Times New Roman" w:hAnsi="Times New Roman" w:cs="Times New Roman"/>
          <w:lang w:val="en-US"/>
        </w:rPr>
        <w:t>A</w:t>
      </w:r>
      <w:r w:rsidRPr="00F90F58">
        <w:rPr>
          <w:rFonts w:ascii="Times New Roman" w:eastAsia="Times New Roman" w:hAnsi="Times New Roman" w:cs="Times New Roman"/>
          <w:lang w:val="en-US"/>
        </w:rPr>
        <w:t xml:space="preserve">rtificial </w:t>
      </w:r>
      <w:r w:rsidR="00BA337D" w:rsidRPr="00F90F58">
        <w:rPr>
          <w:rFonts w:ascii="Times New Roman" w:eastAsia="Times New Roman" w:hAnsi="Times New Roman" w:cs="Times New Roman"/>
          <w:lang w:val="en-US"/>
        </w:rPr>
        <w:t>I</w:t>
      </w:r>
      <w:r w:rsidRPr="00F90F58">
        <w:rPr>
          <w:rFonts w:ascii="Times New Roman" w:eastAsia="Times New Roman" w:hAnsi="Times New Roman" w:cs="Times New Roman"/>
          <w:lang w:val="en-US"/>
        </w:rPr>
        <w:t>ntelligence (AI) and machine learning (ML) is increasingly prevalent across various sectors, including manufacturing. This transformation is regarded as a key solution for enhancing efficiency, and productivity and optimizing production processes. For large companies, the implementation of AI/ML has become an inevitable strategy to face global competition and meet the ever-growing consumer demands. However, micro, small, and medium enterprises (MSMEs), particularly in the manufacturing sector, often encounter distinct challenges compared to larger companies. Limited capital, restricted access to technology, and inadequate human resource capabilities are the primary barriers for MSMEs in adopting AI/ML technology. In the context of MSME manufacturing, AI/ML has the potential to offer substantial benefits, especially in terms of cost savings, production cycle time reduction, and product quality improvement. The implementation of AI/ML can assist MSMEs in automating repetitive processes, making better predictions of market demand, and enhancing overall efficiency. Nevertheless, despite its significant potential, MSMEs are still in the early stages of adopting this technology. Therefore, this research is motivated by the desire to explore how AI/ML can be effectively applied in MSME manufacturing and to understand the challenges and obstacles they face in this process.</w:t>
      </w:r>
    </w:p>
    <w:p w14:paraId="409C1342" w14:textId="4208DA93" w:rsidR="000734B7" w:rsidRPr="00F90F58" w:rsidRDefault="000734B7" w:rsidP="00FE3235">
      <w:pPr>
        <w:spacing w:before="120" w:after="0" w:line="360" w:lineRule="auto"/>
        <w:jc w:val="both"/>
        <w:rPr>
          <w:rFonts w:ascii="Times New Roman" w:eastAsia="Times New Roman" w:hAnsi="Times New Roman" w:cs="Times New Roman"/>
          <w:lang w:val="en-US"/>
        </w:rPr>
      </w:pPr>
      <w:r w:rsidRPr="00F90F58">
        <w:rPr>
          <w:rFonts w:ascii="Times New Roman" w:eastAsia="Times New Roman" w:hAnsi="Times New Roman" w:cs="Times New Roman"/>
          <w:lang w:val="en-US"/>
        </w:rPr>
        <w:t xml:space="preserve">Various studies have examined the impact of AI/ML implementation in the manufacturing industry in general. According to research by </w:t>
      </w:r>
      <w:sdt>
        <w:sdtPr>
          <w:rPr>
            <w:rFonts w:ascii="Times New Roman" w:eastAsia="Times New Roman" w:hAnsi="Times New Roman" w:cs="Times New Roman"/>
            <w:color w:val="000000"/>
            <w:lang w:val="en-US"/>
          </w:rPr>
          <w:tag w:val="MENDELEY_CITATION_v3_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"/>
          <w:id w:val="700207359"/>
          <w:placeholder>
            <w:docPart w:val="DefaultPlaceholder_-1854013440"/>
          </w:placeholder>
        </w:sdtPr>
        <w:sdtEndPr>
          <w:rPr>
            <w:rFonts w:eastAsia="Calibri"/>
          </w:rPr>
        </w:sdtEndPr>
        <w:sdtContent>
          <w:r w:rsidR="00CF731E" w:rsidRPr="00CF731E">
            <w:rPr>
              <w:rFonts w:ascii="Times New Roman" w:hAnsi="Times New Roman" w:cs="Times New Roman"/>
              <w:color w:val="000000"/>
              <w:lang w:val="en-US"/>
            </w:rPr>
            <w:t>(Jagatheesaperumal et al., 2020)</w:t>
          </w:r>
        </w:sdtContent>
      </w:sdt>
      <w:r w:rsidRPr="00F90F58">
        <w:rPr>
          <w:rFonts w:ascii="Times New Roman" w:eastAsia="Times New Roman" w:hAnsi="Times New Roman" w:cs="Times New Roman"/>
          <w:lang w:val="en-US"/>
        </w:rPr>
        <w:t xml:space="preserve">, the application of </w:t>
      </w:r>
      <w:r w:rsidRPr="00F90F58">
        <w:rPr>
          <w:rFonts w:ascii="Times New Roman" w:eastAsia="Times New Roman" w:hAnsi="Times New Roman" w:cs="Times New Roman"/>
          <w:lang w:val="en-US"/>
        </w:rPr>
        <w:lastRenderedPageBreak/>
        <w:t xml:space="preserve">AI in production data processing has been proven to increase efficiency by up to 30% across various production lines. Another study by </w:t>
      </w:r>
      <w:sdt>
        <w:sdtPr>
          <w:rPr>
            <w:rFonts w:ascii="Times New Roman" w:eastAsia="Times New Roman" w:hAnsi="Times New Roman" w:cs="Times New Roman"/>
            <w:color w:val="000000"/>
            <w:lang w:val="en-US"/>
          </w:rPr>
          <w:tag w:val="MENDELEY_CITATION_v3_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"/>
          <w:id w:val="-75983000"/>
          <w:placeholder>
            <w:docPart w:val="DefaultPlaceholder_-1854013440"/>
          </w:placeholder>
        </w:sdtPr>
        <w:sdtEndPr>
          <w:rPr>
            <w:rFonts w:eastAsia="Calibri"/>
          </w:rPr>
        </w:sdtEndPr>
        <w:sdtContent>
          <w:r w:rsidR="00CF731E" w:rsidRPr="00CF731E">
            <w:rPr>
              <w:rFonts w:eastAsia="Times New Roman"/>
              <w:color w:val="000000"/>
            </w:rPr>
            <w:t>(Helo &amp; Hao, 2022)</w:t>
          </w:r>
        </w:sdtContent>
      </w:sdt>
      <w:r w:rsidRPr="00F90F58">
        <w:rPr>
          <w:rFonts w:ascii="Times New Roman" w:eastAsia="Times New Roman" w:hAnsi="Times New Roman" w:cs="Times New Roman"/>
          <w:lang w:val="en-US"/>
        </w:rPr>
        <w:t xml:space="preserve"> </w:t>
      </w:r>
      <w:r w:rsidR="00A27E90" w:rsidRPr="00F90F58">
        <w:rPr>
          <w:rFonts w:ascii="Times New Roman" w:eastAsia="Times New Roman" w:hAnsi="Times New Roman" w:cs="Times New Roman"/>
          <w:lang w:val="en-US"/>
        </w:rPr>
        <w:t>no</w:t>
      </w:r>
      <w:r w:rsidRPr="00F90F58">
        <w:rPr>
          <w:rFonts w:ascii="Times New Roman" w:eastAsia="Times New Roman" w:hAnsi="Times New Roman" w:cs="Times New Roman"/>
          <w:lang w:val="en-US"/>
        </w:rPr>
        <w:t xml:space="preserve">tes that AI helps in optimizing supply chains and production planning through more accurate predictions. In the context of MSMEs, research by </w:t>
      </w:r>
      <w:sdt>
        <w:sdtPr>
          <w:rPr>
            <w:rFonts w:ascii="Times New Roman" w:eastAsia="Times New Roman" w:hAnsi="Times New Roman" w:cs="Times New Roman"/>
            <w:color w:val="000000"/>
            <w:lang w:val="en-US"/>
          </w:rPr>
          <w:tag w:val="MENDELEY_CITATION_v3_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"/>
          <w:id w:val="2020264360"/>
          <w:placeholder>
            <w:docPart w:val="DefaultPlaceholder_-1854013440"/>
          </w:placeholder>
        </w:sdtPr>
        <w:sdtEndPr>
          <w:rPr>
            <w:rFonts w:eastAsia="Calibri"/>
          </w:rPr>
        </w:sdtEndPr>
        <w:sdtContent>
          <w:r w:rsidR="00CF731E" w:rsidRPr="00CF731E">
            <w:rPr>
              <w:rFonts w:ascii="Times New Roman" w:hAnsi="Times New Roman" w:cs="Times New Roman"/>
              <w:color w:val="000000"/>
              <w:lang w:val="en-US"/>
            </w:rPr>
            <w:t>(Azman et al., 2021)</w:t>
          </w:r>
        </w:sdtContent>
      </w:sdt>
      <w:r w:rsidRPr="00F90F58">
        <w:rPr>
          <w:rFonts w:ascii="Times New Roman" w:eastAsia="Times New Roman" w:hAnsi="Times New Roman" w:cs="Times New Roman"/>
          <w:lang w:val="en-US"/>
        </w:rPr>
        <w:t xml:space="preserve"> </w:t>
      </w:r>
      <w:r w:rsidR="00A41635" w:rsidRPr="00F90F58">
        <w:rPr>
          <w:rFonts w:ascii="Times New Roman" w:eastAsia="Times New Roman" w:hAnsi="Times New Roman" w:cs="Times New Roman"/>
          <w:lang w:val="en-US"/>
        </w:rPr>
        <w:t>r</w:t>
      </w:r>
      <w:r w:rsidRPr="00F90F58">
        <w:rPr>
          <w:rFonts w:ascii="Times New Roman" w:eastAsia="Times New Roman" w:hAnsi="Times New Roman" w:cs="Times New Roman"/>
          <w:lang w:val="en-US"/>
        </w:rPr>
        <w:t xml:space="preserve">evealed that the use of AI in manufacturing assists MSMEs in automating repetitive processes and reducing manual workload. Furthermore, as explained in a study by </w:t>
      </w:r>
      <w:sdt>
        <w:sdtPr>
          <w:rPr>
            <w:rFonts w:ascii="Times New Roman" w:eastAsia="Times New Roman" w:hAnsi="Times New Roman" w:cs="Times New Roman"/>
            <w:color w:val="000000"/>
            <w:lang w:val="en-US"/>
          </w:rPr>
          <w:tag w:val="MENDELEY_CITATION_v3_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"/>
          <w:id w:val="1099138952"/>
          <w:placeholder>
            <w:docPart w:val="DefaultPlaceholder_-1854013440"/>
          </w:placeholder>
        </w:sdtPr>
        <w:sdtEndPr>
          <w:rPr>
            <w:rFonts w:eastAsia="Calibri"/>
          </w:rPr>
        </w:sdtEndPr>
        <w:sdtContent>
          <w:r w:rsidR="00CF731E" w:rsidRPr="00CF731E">
            <w:rPr>
              <w:rFonts w:ascii="Times New Roman" w:hAnsi="Times New Roman" w:cs="Times New Roman"/>
              <w:color w:val="000000"/>
              <w:lang w:val="en-US"/>
            </w:rPr>
            <w:t>(Abidi et al., 2022)</w:t>
          </w:r>
        </w:sdtContent>
      </w:sdt>
      <w:r w:rsidRPr="00F90F58">
        <w:rPr>
          <w:rFonts w:ascii="Times New Roman" w:eastAsia="Times New Roman" w:hAnsi="Times New Roman" w:cs="Times New Roman"/>
          <w:lang w:val="en-US"/>
        </w:rPr>
        <w:t xml:space="preserve">, the use of predictive algorithms has shown improvements in the accuracy of production planning. However, despite numerous studies highlighting the benefits of AI/ML, some research also points to specific challenges for MSMEs. </w:t>
      </w:r>
      <w:sdt>
        <w:sdtPr>
          <w:rPr>
            <w:rFonts w:ascii="Times New Roman" w:eastAsia="Times New Roman" w:hAnsi="Times New Roman" w:cs="Times New Roman"/>
            <w:color w:val="000000"/>
            <w:lang w:val="en-US"/>
          </w:rPr>
          <w:tag w:val="MENDELEY_CITATION_v3_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"/>
          <w:id w:val="-1682426667"/>
          <w:placeholder>
            <w:docPart w:val="DefaultPlaceholder_-1854013440"/>
          </w:placeholder>
        </w:sdtPr>
        <w:sdtEndPr>
          <w:rPr>
            <w:rFonts w:eastAsia="Calibri"/>
          </w:rPr>
        </w:sdtEndPr>
        <w:sdtContent>
          <w:r w:rsidR="00CF731E" w:rsidRPr="00CF731E">
            <w:rPr>
              <w:rFonts w:ascii="Times New Roman" w:hAnsi="Times New Roman" w:cs="Times New Roman"/>
              <w:color w:val="000000"/>
              <w:lang w:val="en-US"/>
            </w:rPr>
            <w:t>(Dibie, 2024)</w:t>
          </w:r>
        </w:sdtContent>
      </w:sdt>
      <w:r w:rsidRPr="00F90F58">
        <w:rPr>
          <w:rFonts w:ascii="Times New Roman" w:eastAsia="Times New Roman" w:hAnsi="Times New Roman" w:cs="Times New Roman"/>
          <w:lang w:val="en-US"/>
        </w:rPr>
        <w:t xml:space="preserve"> </w:t>
      </w:r>
      <w:r w:rsidR="00A41635" w:rsidRPr="00F90F58">
        <w:rPr>
          <w:rFonts w:ascii="Times New Roman" w:eastAsia="Times New Roman" w:hAnsi="Times New Roman" w:cs="Times New Roman"/>
          <w:lang w:val="en-US"/>
        </w:rPr>
        <w:t>d</w:t>
      </w:r>
      <w:r w:rsidRPr="00F90F58">
        <w:rPr>
          <w:rFonts w:ascii="Times New Roman" w:eastAsia="Times New Roman" w:hAnsi="Times New Roman" w:cs="Times New Roman"/>
          <w:lang w:val="en-US"/>
        </w:rPr>
        <w:t xml:space="preserve">isclosed that one of the main challenges is the technological infrastructure limitations in MSMEs, which do not fully support AI implementation. Another study by </w:t>
      </w:r>
      <w:sdt>
        <w:sdtPr>
          <w:rPr>
            <w:rFonts w:ascii="Times New Roman" w:eastAsia="Times New Roman" w:hAnsi="Times New Roman" w:cs="Times New Roman"/>
            <w:color w:val="000000"/>
            <w:lang w:val="en-US"/>
          </w:rPr>
          <w:tag w:val="MENDELEY_CITATION_v3_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"/>
          <w:id w:val="-540132595"/>
          <w:placeholder>
            <w:docPart w:val="DefaultPlaceholder_-1854013440"/>
          </w:placeholder>
        </w:sdtPr>
        <w:sdtEndPr>
          <w:rPr>
            <w:rFonts w:eastAsia="Calibri"/>
          </w:rPr>
        </w:sdtEndPr>
        <w:sdtContent>
          <w:r w:rsidR="00CF731E" w:rsidRPr="00CF731E">
            <w:rPr>
              <w:rFonts w:eastAsia="Times New Roman"/>
              <w:color w:val="000000"/>
            </w:rPr>
            <w:t>(Mishrif &amp; Khan, 2023)</w:t>
          </w:r>
        </w:sdtContent>
      </w:sdt>
      <w:r w:rsidRPr="00F90F58">
        <w:rPr>
          <w:rFonts w:ascii="Times New Roman" w:eastAsia="Times New Roman" w:hAnsi="Times New Roman" w:cs="Times New Roman"/>
          <w:lang w:val="en-US"/>
        </w:rPr>
        <w:t xml:space="preserve">  </w:t>
      </w:r>
      <w:r w:rsidR="00A41635" w:rsidRPr="00F90F58">
        <w:rPr>
          <w:rFonts w:ascii="Times New Roman" w:eastAsia="Times New Roman" w:hAnsi="Times New Roman" w:cs="Times New Roman"/>
          <w:lang w:val="en-US"/>
        </w:rPr>
        <w:t>s</w:t>
      </w:r>
      <w:r w:rsidRPr="00F90F58">
        <w:rPr>
          <w:rFonts w:ascii="Times New Roman" w:eastAsia="Times New Roman" w:hAnsi="Times New Roman" w:cs="Times New Roman"/>
          <w:lang w:val="en-US"/>
        </w:rPr>
        <w:t>howed that the lack of technical expertise within MSME teams often hinders the adoption of new technologies, including AI. Therefore, this research will further address these challenges and identify potential solutions to overcome them.</w:t>
      </w:r>
    </w:p>
    <w:p w14:paraId="3E9B9FF2" w14:textId="4C74A56F" w:rsidR="000734B7" w:rsidRPr="00F90F58" w:rsidRDefault="000734B7" w:rsidP="00FE3235">
      <w:pPr>
        <w:spacing w:before="120" w:after="0" w:line="360" w:lineRule="auto"/>
        <w:jc w:val="both"/>
        <w:rPr>
          <w:rFonts w:ascii="Times New Roman" w:eastAsia="Times New Roman" w:hAnsi="Times New Roman" w:cs="Times New Roman"/>
          <w:lang w:val="en-US"/>
        </w:rPr>
      </w:pPr>
      <w:r w:rsidRPr="00F90F58">
        <w:rPr>
          <w:rFonts w:ascii="Times New Roman" w:eastAsia="Times New Roman" w:hAnsi="Times New Roman" w:cs="Times New Roman"/>
          <w:lang w:val="en-US"/>
        </w:rPr>
        <w:t xml:space="preserve">Although there is extensive research on AI/ML adoption in the manufacturing industry, most studies still focus on large companies with more substantial resources. As explained by </w:t>
      </w:r>
      <w:sdt>
        <w:sdtPr>
          <w:rPr>
            <w:rFonts w:ascii="Times New Roman" w:eastAsia="Times New Roman" w:hAnsi="Times New Roman" w:cs="Times New Roman"/>
            <w:color w:val="000000"/>
            <w:lang w:val="en-US"/>
          </w:rPr>
          <w:tag w:val="MENDELEY_CITATION_v3_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"/>
          <w:id w:val="1120257207"/>
          <w:placeholder>
            <w:docPart w:val="DefaultPlaceholder_-1854013440"/>
          </w:placeholder>
        </w:sdtPr>
        <w:sdtEndPr>
          <w:rPr>
            <w:rFonts w:eastAsia="Calibri"/>
          </w:rPr>
        </w:sdtEndPr>
        <w:sdtContent>
          <w:r w:rsidR="00CF731E" w:rsidRPr="00CF731E">
            <w:rPr>
              <w:rFonts w:ascii="Times New Roman" w:hAnsi="Times New Roman" w:cs="Times New Roman"/>
              <w:color w:val="000000"/>
              <w:lang w:val="en-US"/>
            </w:rPr>
            <w:t>(Khan et al., 2023)</w:t>
          </w:r>
        </w:sdtContent>
      </w:sdt>
      <w:r w:rsidRPr="00F90F58">
        <w:rPr>
          <w:rFonts w:ascii="Times New Roman" w:eastAsia="Times New Roman" w:hAnsi="Times New Roman" w:cs="Times New Roman"/>
          <w:lang w:val="en-US"/>
        </w:rPr>
        <w:t xml:space="preserve">, there is a significant gap in understanding the best ways to support AI/ML adoption in MSMEs, particularly in the manufacturing sector. Research by </w:t>
      </w:r>
      <w:sdt>
        <w:sdtPr>
          <w:rPr>
            <w:rFonts w:ascii="Times New Roman" w:eastAsia="Times New Roman" w:hAnsi="Times New Roman" w:cs="Times New Roman"/>
            <w:color w:val="000000"/>
            <w:lang w:val="en-US"/>
          </w:rPr>
          <w:tag w:val="MENDELEY_CITATION_v3_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"/>
          <w:id w:val="808750631"/>
          <w:placeholder>
            <w:docPart w:val="DefaultPlaceholder_-1854013440"/>
          </w:placeholder>
        </w:sdtPr>
        <w:sdtEndPr>
          <w:rPr>
            <w:rFonts w:eastAsia="Calibri"/>
          </w:rPr>
        </w:sdtEndPr>
        <w:sdtContent>
          <w:r w:rsidR="00CF731E" w:rsidRPr="00CF731E">
            <w:rPr>
              <w:rFonts w:eastAsia="Times New Roman"/>
              <w:color w:val="000000"/>
            </w:rPr>
            <w:t>(Badghish &amp; Soomro, 2024)</w:t>
          </w:r>
        </w:sdtContent>
      </w:sdt>
      <w:r w:rsidRPr="00F90F58">
        <w:rPr>
          <w:rFonts w:ascii="Times New Roman" w:eastAsia="Times New Roman" w:hAnsi="Times New Roman" w:cs="Times New Roman"/>
          <w:lang w:val="en-US"/>
        </w:rPr>
        <w:t xml:space="preserve"> </w:t>
      </w:r>
      <w:r w:rsidR="00A41635" w:rsidRPr="00F90F58">
        <w:rPr>
          <w:rFonts w:ascii="Times New Roman" w:eastAsia="Times New Roman" w:hAnsi="Times New Roman" w:cs="Times New Roman"/>
          <w:lang w:val="en-US"/>
        </w:rPr>
        <w:t>a</w:t>
      </w:r>
      <w:r w:rsidRPr="00F90F58">
        <w:rPr>
          <w:rFonts w:ascii="Times New Roman" w:eastAsia="Times New Roman" w:hAnsi="Times New Roman" w:cs="Times New Roman"/>
          <w:lang w:val="en-US"/>
        </w:rPr>
        <w:t xml:space="preserve">lso highlights that although AI can be applied to MSMEs, effective strategies in terms of training, technological investment, and government support have yet to be thoroughly explored. Furthermore, research by </w:t>
      </w:r>
      <w:sdt>
        <w:sdtPr>
          <w:rPr>
            <w:rFonts w:ascii="Times New Roman" w:eastAsia="Times New Roman" w:hAnsi="Times New Roman" w:cs="Times New Roman"/>
            <w:color w:val="000000"/>
            <w:lang w:val="en-US"/>
          </w:rPr>
          <w:tag w:val="MENDELEY_CITATION_v3_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"/>
          <w:id w:val="1182866411"/>
          <w:placeholder>
            <w:docPart w:val="DefaultPlaceholder_-1854013440"/>
          </w:placeholder>
        </w:sdtPr>
        <w:sdtEndPr>
          <w:rPr>
            <w:rFonts w:eastAsia="Calibri"/>
          </w:rPr>
        </w:sdtEndPr>
        <w:sdtContent>
          <w:r w:rsidR="00CF731E" w:rsidRPr="00CF731E">
            <w:rPr>
              <w:rFonts w:ascii="Times New Roman" w:hAnsi="Times New Roman" w:cs="Times New Roman"/>
              <w:color w:val="000000"/>
              <w:lang w:val="en-US"/>
            </w:rPr>
            <w:t>(Rožman et al., 2023)</w:t>
          </w:r>
        </w:sdtContent>
      </w:sdt>
      <w:r w:rsidRPr="00F90F58">
        <w:rPr>
          <w:rFonts w:ascii="Times New Roman" w:eastAsia="Times New Roman" w:hAnsi="Times New Roman" w:cs="Times New Roman"/>
          <w:lang w:val="en-US"/>
        </w:rPr>
        <w:t xml:space="preserve"> </w:t>
      </w:r>
      <w:r w:rsidR="00A41635" w:rsidRPr="00F90F58">
        <w:rPr>
          <w:rFonts w:ascii="Times New Roman" w:eastAsia="Times New Roman" w:hAnsi="Times New Roman" w:cs="Times New Roman"/>
          <w:lang w:val="en-US"/>
        </w:rPr>
        <w:t>i</w:t>
      </w:r>
      <w:r w:rsidRPr="00F90F58">
        <w:rPr>
          <w:rFonts w:ascii="Times New Roman" w:eastAsia="Times New Roman" w:hAnsi="Times New Roman" w:cs="Times New Roman"/>
          <w:lang w:val="en-US"/>
        </w:rPr>
        <w:t>ndicates that much of the literature lacks discussions on specific solutions that can be implemented by MSMEs to address challenges such as resistance to change and limited capital. Hence, this research seeks to fill that gap by focusing on practical and measurable approaches for MSMEs to adopt AI/ML more efficiently, considering the constraints they face. Therefore, this study aims to explore the potential of AI/ML implementation in the MSME manufacturing sector, identify the challenges encountered, and provide practical solutions that can help optimize the adoption of such technology.</w:t>
      </w:r>
    </w:p>
    <w:p w14:paraId="7353E000" w14:textId="77777777" w:rsidR="000734B7" w:rsidRPr="00F90F58" w:rsidRDefault="000734B7" w:rsidP="00FE3235">
      <w:pPr>
        <w:spacing w:before="120" w:after="0" w:line="360" w:lineRule="auto"/>
        <w:jc w:val="both"/>
        <w:rPr>
          <w:rFonts w:ascii="Times New Roman" w:eastAsia="Times New Roman" w:hAnsi="Times New Roman" w:cs="Times New Roman"/>
          <w:lang w:val="en-US"/>
        </w:rPr>
      </w:pPr>
      <w:r w:rsidRPr="00F90F58">
        <w:rPr>
          <w:rFonts w:ascii="Times New Roman" w:eastAsia="Times New Roman" w:hAnsi="Times New Roman" w:cs="Times New Roman"/>
          <w:lang w:val="en-US"/>
        </w:rPr>
        <w:t xml:space="preserve">This research is expected to contribute to enhancing the competitiveness of MSMEs in the global market and assist them in leveraging AI/ML technology more effectively. The research hypothesis is that the implementation of AI/ML in MSME manufacturing processes can significantly improve operational efficiency, production quality, and competitiveness, despite the challenges related to infrastructure and skills that need to be addressed. Additionally, this study assumes that the proper integration of AI/ML can reduce human errors and accelerate decision-making processes, ultimately driving overall productivity. Therefore, a deeper understanding of inhibiting factors, such as resistance to new technology and financial constraints, is crucial in determining </w:t>
      </w:r>
      <w:r w:rsidRPr="00F90F58">
        <w:rPr>
          <w:rFonts w:ascii="Times New Roman" w:eastAsia="Times New Roman" w:hAnsi="Times New Roman" w:cs="Times New Roman"/>
          <w:lang w:val="en-US"/>
        </w:rPr>
        <w:lastRenderedPageBreak/>
        <w:t>effective adoption strategies. This research aims to answer the key question: how can MSME manufacturers effectively adopt AI/ML to enhance their productivity? Furthermore, the study will explore how support from the government and the private sector can accelerate the adoption of this technology in MSMEs.</w:t>
      </w:r>
    </w:p>
    <w:p w14:paraId="73C55F13" w14:textId="77777777" w:rsidR="000734B7" w:rsidRPr="00F90F58" w:rsidRDefault="000734B7">
      <w:pPr>
        <w:pStyle w:val="Heading3"/>
        <w:numPr>
          <w:ilvl w:val="0"/>
          <w:numId w:val="1"/>
        </w:numPr>
        <w:ind w:left="567" w:hanging="578"/>
        <w:rPr>
          <w:rFonts w:cs="Times New Roman"/>
          <w:lang w:val="en-US"/>
        </w:rPr>
      </w:pPr>
      <w:r w:rsidRPr="00F90F58">
        <w:rPr>
          <w:rFonts w:cs="Times New Roman"/>
          <w:lang w:val="en-US"/>
        </w:rPr>
        <w:t>LITERATURE REVIEW</w:t>
      </w:r>
    </w:p>
    <w:p w14:paraId="75DD5E80" w14:textId="77777777" w:rsidR="000734B7" w:rsidRPr="00F90F58" w:rsidRDefault="000734B7">
      <w:pPr>
        <w:numPr>
          <w:ilvl w:val="0"/>
          <w:numId w:val="2"/>
        </w:numPr>
        <w:pBdr>
          <w:top w:val="nil"/>
          <w:left w:val="nil"/>
          <w:bottom w:val="nil"/>
          <w:right w:val="nil"/>
          <w:between w:val="nil"/>
        </w:pBdr>
        <w:spacing w:before="120" w:after="0" w:line="360" w:lineRule="auto"/>
        <w:jc w:val="both"/>
        <w:rPr>
          <w:rFonts w:ascii="Times New Roman" w:eastAsia="Times New Roman" w:hAnsi="Times New Roman" w:cs="Times New Roman"/>
          <w:i/>
          <w:lang w:val="en-US"/>
        </w:rPr>
      </w:pPr>
      <w:r w:rsidRPr="00F90F58">
        <w:rPr>
          <w:rFonts w:ascii="Times New Roman" w:eastAsia="Times New Roman" w:hAnsi="Times New Roman" w:cs="Times New Roman"/>
          <w:i/>
          <w:lang w:val="en-US"/>
        </w:rPr>
        <w:t>Organizational Communication Theory</w:t>
      </w:r>
    </w:p>
    <w:p w14:paraId="487F456B" w14:textId="26FA56BA" w:rsidR="000734B7" w:rsidRPr="00F90F58" w:rsidRDefault="00000000" w:rsidP="006F3085">
      <w:pPr>
        <w:spacing w:before="120" w:after="0" w:line="360" w:lineRule="auto"/>
        <w:jc w:val="both"/>
        <w:rPr>
          <w:rFonts w:ascii="Times New Roman" w:eastAsia="Times New Roman" w:hAnsi="Times New Roman" w:cs="Times New Roman"/>
          <w:lang w:val="en-US"/>
        </w:rPr>
      </w:pPr>
      <w:sdt>
        <w:sdtPr>
          <w:rPr>
            <w:rFonts w:ascii="Times New Roman" w:hAnsi="Times New Roman" w:cs="Times New Roman"/>
            <w:color w:val="000000"/>
            <w:lang w:val="en-US"/>
          </w:rPr>
          <w:tag w:val="MENDELEY_CITATION_v3_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"/>
          <w:id w:val="1522672144"/>
          <w:placeholder>
            <w:docPart w:val="DefaultPlaceholder_-1854013440"/>
          </w:placeholder>
        </w:sdtPr>
        <w:sdtContent>
          <w:r w:rsidR="00CF731E" w:rsidRPr="00CF731E">
            <w:rPr>
              <w:rFonts w:ascii="Times New Roman" w:hAnsi="Times New Roman" w:cs="Times New Roman"/>
              <w:color w:val="000000"/>
              <w:lang w:val="en-US"/>
            </w:rPr>
            <w:t>(Musheke et al., 2021)</w:t>
          </w:r>
        </w:sdtContent>
      </w:sdt>
      <w:r w:rsidR="000734B7" w:rsidRPr="00F90F58">
        <w:rPr>
          <w:rFonts w:ascii="Times New Roman" w:eastAsia="Times New Roman" w:hAnsi="Times New Roman" w:cs="Times New Roman"/>
          <w:lang w:val="en-US"/>
        </w:rPr>
        <w:t xml:space="preserve"> </w:t>
      </w:r>
      <w:r w:rsidR="00A41635" w:rsidRPr="00F90F58">
        <w:rPr>
          <w:rFonts w:ascii="Times New Roman" w:eastAsia="Times New Roman" w:hAnsi="Times New Roman" w:cs="Times New Roman"/>
          <w:lang w:val="en-US"/>
        </w:rPr>
        <w:t>e</w:t>
      </w:r>
      <w:r w:rsidR="000734B7" w:rsidRPr="00F90F58">
        <w:rPr>
          <w:rFonts w:ascii="Times New Roman" w:eastAsia="Times New Roman" w:hAnsi="Times New Roman" w:cs="Times New Roman"/>
          <w:lang w:val="en-US"/>
        </w:rPr>
        <w:t xml:space="preserve">mphasize that effective communication is a vital component in building a strong organizational structure and efficient working relationships. According to </w:t>
      </w:r>
      <w:sdt>
        <w:sdtPr>
          <w:rPr>
            <w:rFonts w:ascii="Times New Roman" w:eastAsia="Times New Roman" w:hAnsi="Times New Roman" w:cs="Times New Roman"/>
            <w:color w:val="000000"/>
            <w:lang w:val="en-US"/>
          </w:rPr>
          <w:tag w:val="MENDELEY_CITATION_v3_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"/>
          <w:id w:val="1615781905"/>
          <w:placeholder>
            <w:docPart w:val="DefaultPlaceholder_-1854013440"/>
          </w:placeholder>
        </w:sdtPr>
        <w:sdtEndPr>
          <w:rPr>
            <w:rFonts w:eastAsia="Calibri"/>
          </w:rPr>
        </w:sdtEndPr>
        <w:sdtContent>
          <w:r w:rsidR="00CF731E" w:rsidRPr="00CF731E">
            <w:rPr>
              <w:rFonts w:ascii="Times New Roman" w:hAnsi="Times New Roman" w:cs="Times New Roman"/>
              <w:color w:val="000000"/>
              <w:lang w:val="en-US"/>
            </w:rPr>
            <w:t>(Griffiths et al., 2020)</w:t>
          </w:r>
        </w:sdtContent>
      </w:sdt>
      <w:r w:rsidR="000734B7" w:rsidRPr="00F90F58">
        <w:rPr>
          <w:rFonts w:ascii="Times New Roman" w:eastAsia="Times New Roman" w:hAnsi="Times New Roman" w:cs="Times New Roman"/>
          <w:lang w:val="en-US"/>
        </w:rPr>
        <w:t xml:space="preserve">, ideal communication should involve clear information exchange, active participation from all members, and constructive feedback. </w:t>
      </w:r>
      <w:sdt>
        <w:sdtPr>
          <w:rPr>
            <w:rFonts w:ascii="Times New Roman" w:eastAsia="Times New Roman" w:hAnsi="Times New Roman" w:cs="Times New Roman"/>
            <w:color w:val="000000"/>
            <w:lang w:val="en-US"/>
          </w:rPr>
          <w:tag w:val="MENDELEY_CITATION_v3_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"/>
          <w:id w:val="-1932664771"/>
          <w:placeholder>
            <w:docPart w:val="DefaultPlaceholder_-1854013440"/>
          </w:placeholder>
        </w:sdtPr>
        <w:sdtEndPr>
          <w:rPr>
            <w:rFonts w:eastAsia="Calibri"/>
          </w:rPr>
        </w:sdtEndPr>
        <w:sdtContent>
          <w:r w:rsidR="00CF731E" w:rsidRPr="00CF731E">
            <w:rPr>
              <w:rFonts w:ascii="Times New Roman" w:hAnsi="Times New Roman" w:cs="Times New Roman"/>
              <w:color w:val="000000"/>
              <w:lang w:val="en-US"/>
            </w:rPr>
            <w:t>(Joel Prabhod, 2024)</w:t>
          </w:r>
        </w:sdtContent>
      </w:sdt>
      <w:r w:rsidR="000734B7" w:rsidRPr="00F90F58">
        <w:rPr>
          <w:rFonts w:ascii="Times New Roman" w:eastAsia="Times New Roman" w:hAnsi="Times New Roman" w:cs="Times New Roman"/>
          <w:lang w:val="en-US"/>
        </w:rPr>
        <w:t xml:space="preserve"> </w:t>
      </w:r>
      <w:r w:rsidR="00A41635" w:rsidRPr="00F90F58">
        <w:rPr>
          <w:rFonts w:ascii="Times New Roman" w:eastAsia="Times New Roman" w:hAnsi="Times New Roman" w:cs="Times New Roman"/>
          <w:lang w:val="en-US"/>
        </w:rPr>
        <w:t>a</w:t>
      </w:r>
      <w:r w:rsidR="000734B7" w:rsidRPr="00F90F58">
        <w:rPr>
          <w:rFonts w:ascii="Times New Roman" w:eastAsia="Times New Roman" w:hAnsi="Times New Roman" w:cs="Times New Roman"/>
          <w:lang w:val="en-US"/>
        </w:rPr>
        <w:t xml:space="preserve">dds that transparent communication not only helps improve productivity but also creates a supportive and collaborative work environment. In this context, </w:t>
      </w:r>
      <w:sdt>
        <w:sdtPr>
          <w:rPr>
            <w:rFonts w:ascii="Times New Roman" w:eastAsia="Times New Roman" w:hAnsi="Times New Roman" w:cs="Times New Roman"/>
            <w:color w:val="000000"/>
            <w:lang w:val="en-US"/>
          </w:rPr>
          <w:tag w:val="MENDELEY_CITATION_v3_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"/>
          <w:id w:val="-1225601359"/>
          <w:placeholder>
            <w:docPart w:val="DefaultPlaceholder_-1854013440"/>
          </w:placeholder>
        </w:sdtPr>
        <w:sdtEndPr>
          <w:rPr>
            <w:rFonts w:eastAsia="Calibri"/>
          </w:rPr>
        </w:sdtEndPr>
        <w:sdtContent>
          <w:r w:rsidR="00CF731E" w:rsidRPr="00CF731E">
            <w:rPr>
              <w:rFonts w:eastAsia="Times New Roman"/>
              <w:color w:val="000000"/>
            </w:rPr>
            <w:t>(Zhao &amp; Gómez Fariñas, 2023)</w:t>
          </w:r>
        </w:sdtContent>
      </w:sdt>
      <w:r w:rsidR="000734B7" w:rsidRPr="00F90F58">
        <w:rPr>
          <w:rFonts w:ascii="Times New Roman" w:eastAsia="Times New Roman" w:hAnsi="Times New Roman" w:cs="Times New Roman"/>
          <w:lang w:val="en-US"/>
        </w:rPr>
        <w:t xml:space="preserve"> </w:t>
      </w:r>
      <w:r w:rsidR="00A41635" w:rsidRPr="00F90F58">
        <w:rPr>
          <w:rFonts w:ascii="Times New Roman" w:eastAsia="Times New Roman" w:hAnsi="Times New Roman" w:cs="Times New Roman"/>
          <w:lang w:val="en-US"/>
        </w:rPr>
        <w:t>s</w:t>
      </w:r>
      <w:r w:rsidR="000734B7" w:rsidRPr="00F90F58">
        <w:rPr>
          <w:rFonts w:ascii="Times New Roman" w:eastAsia="Times New Roman" w:hAnsi="Times New Roman" w:cs="Times New Roman"/>
          <w:lang w:val="en-US"/>
        </w:rPr>
        <w:t xml:space="preserve">tress the importance of inclusive communication, where every member of the organization plays an active role in the process. With the advancement of technology, </w:t>
      </w:r>
      <w:r w:rsidR="00BA337D" w:rsidRPr="00F90F58">
        <w:rPr>
          <w:rFonts w:ascii="Times New Roman" w:eastAsia="Times New Roman" w:hAnsi="Times New Roman" w:cs="Times New Roman"/>
          <w:lang w:val="en-US"/>
        </w:rPr>
        <w:t>AI</w:t>
      </w:r>
      <w:r w:rsidR="000734B7" w:rsidRPr="00F90F58">
        <w:rPr>
          <w:rFonts w:ascii="Times New Roman" w:eastAsia="Times New Roman" w:hAnsi="Times New Roman" w:cs="Times New Roman"/>
          <w:lang w:val="en-US"/>
        </w:rPr>
        <w:t xml:space="preserve"> has brought significant changes to how organizations communicate. </w:t>
      </w:r>
      <w:sdt>
        <w:sdtPr>
          <w:rPr>
            <w:rFonts w:ascii="Times New Roman" w:eastAsia="Times New Roman" w:hAnsi="Times New Roman" w:cs="Times New Roman"/>
            <w:color w:val="000000"/>
            <w:lang w:val="en-US"/>
          </w:rPr>
          <w:tag w:val="MENDELEY_CITATION_v3_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"/>
          <w:id w:val="828866515"/>
          <w:placeholder>
            <w:docPart w:val="DefaultPlaceholder_-1854013440"/>
          </w:placeholder>
        </w:sdtPr>
        <w:sdtEndPr>
          <w:rPr>
            <w:rFonts w:eastAsia="Calibri"/>
          </w:rPr>
        </w:sdtEndPr>
        <w:sdtContent>
          <w:r w:rsidR="00CF731E" w:rsidRPr="00CF731E">
            <w:rPr>
              <w:rFonts w:ascii="Times New Roman" w:hAnsi="Times New Roman" w:cs="Times New Roman"/>
              <w:color w:val="000000"/>
              <w:lang w:val="en-US"/>
            </w:rPr>
            <w:t>(Li et al., 2021)</w:t>
          </w:r>
        </w:sdtContent>
      </w:sdt>
      <w:r w:rsidR="000734B7" w:rsidRPr="00F90F58">
        <w:rPr>
          <w:rFonts w:ascii="Times New Roman" w:eastAsia="Times New Roman" w:hAnsi="Times New Roman" w:cs="Times New Roman"/>
          <w:lang w:val="en-US"/>
        </w:rPr>
        <w:t xml:space="preserve"> </w:t>
      </w:r>
      <w:r w:rsidR="00A41635" w:rsidRPr="00F90F58">
        <w:rPr>
          <w:rFonts w:ascii="Times New Roman" w:eastAsia="Times New Roman" w:hAnsi="Times New Roman" w:cs="Times New Roman"/>
          <w:lang w:val="en-US"/>
        </w:rPr>
        <w:t>s</w:t>
      </w:r>
      <w:r w:rsidR="000734B7" w:rsidRPr="00F90F58">
        <w:rPr>
          <w:rFonts w:ascii="Times New Roman" w:eastAsia="Times New Roman" w:hAnsi="Times New Roman" w:cs="Times New Roman"/>
          <w:lang w:val="en-US"/>
        </w:rPr>
        <w:t xml:space="preserve">tate that automation enabled by AI has transformed the organizational communication landscape. For instance, the use of chatbots allows organizations to respond to inquiries quickly, reducing wait times and ultimately enhancing both employee and customer satisfaction. According to </w:t>
      </w:r>
      <w:sdt>
        <w:sdtPr>
          <w:rPr>
            <w:rFonts w:ascii="Times New Roman" w:eastAsia="Times New Roman" w:hAnsi="Times New Roman" w:cs="Times New Roman"/>
            <w:color w:val="000000"/>
            <w:lang w:val="en-US"/>
          </w:rPr>
          <w:tag w:val="MENDELEY_CITATION_v3_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"/>
          <w:id w:val="1337198066"/>
          <w:placeholder>
            <w:docPart w:val="DefaultPlaceholder_-1854013440"/>
          </w:placeholder>
        </w:sdtPr>
        <w:sdtEndPr>
          <w:rPr>
            <w:rFonts w:eastAsia="Calibri"/>
          </w:rPr>
        </w:sdtEndPr>
        <w:sdtContent>
          <w:r w:rsidR="00CF731E" w:rsidRPr="00CF731E">
            <w:rPr>
              <w:rFonts w:eastAsia="Times New Roman"/>
              <w:color w:val="000000"/>
            </w:rPr>
            <w:t>(Costa &amp; Portioli-Staudacher, 2021)</w:t>
          </w:r>
        </w:sdtContent>
      </w:sdt>
      <w:r w:rsidR="000734B7" w:rsidRPr="00F90F58">
        <w:rPr>
          <w:rFonts w:ascii="Times New Roman" w:eastAsia="Times New Roman" w:hAnsi="Times New Roman" w:cs="Times New Roman"/>
          <w:lang w:val="en-US"/>
        </w:rPr>
        <w:t>, this innovation directly contributes to operational efficiency by reducing manual workload and accelerating the flow of information.</w:t>
      </w:r>
    </w:p>
    <w:p w14:paraId="5596E985" w14:textId="604763BD" w:rsidR="000734B7" w:rsidRPr="00F90F58" w:rsidRDefault="00000000" w:rsidP="006F3085">
      <w:pPr>
        <w:spacing w:before="120" w:after="0" w:line="360" w:lineRule="auto"/>
        <w:jc w:val="both"/>
        <w:rPr>
          <w:rFonts w:ascii="Times New Roman" w:eastAsia="Times New Roman" w:hAnsi="Times New Roman" w:cs="Times New Roman"/>
          <w:lang w:val="en-US"/>
        </w:rPr>
      </w:pPr>
      <w:sdt>
        <w:sdtPr>
          <w:rPr>
            <w:rFonts w:ascii="Times New Roman" w:hAnsi="Times New Roman" w:cs="Times New Roman"/>
            <w:color w:val="000000"/>
            <w:lang w:val="en-US"/>
          </w:rPr>
          <w:tag w:val="MENDELEY_CITATION_v3_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"/>
          <w:id w:val="1830475731"/>
          <w:placeholder>
            <w:docPart w:val="DefaultPlaceholder_-1854013440"/>
          </w:placeholder>
        </w:sdtPr>
        <w:sdtContent>
          <w:r w:rsidR="00CF731E" w:rsidRPr="00CF731E">
            <w:rPr>
              <w:rFonts w:ascii="Times New Roman" w:hAnsi="Times New Roman" w:cs="Times New Roman"/>
              <w:color w:val="000000"/>
              <w:lang w:val="en-US"/>
            </w:rPr>
            <w:t>(Yue et al., 2021)</w:t>
          </w:r>
        </w:sdtContent>
      </w:sdt>
      <w:r w:rsidR="000734B7" w:rsidRPr="00F90F58">
        <w:rPr>
          <w:rFonts w:ascii="Times New Roman" w:eastAsia="Times New Roman" w:hAnsi="Times New Roman" w:cs="Times New Roman"/>
          <w:lang w:val="en-US"/>
        </w:rPr>
        <w:t xml:space="preserve"> further</w:t>
      </w:r>
      <w:r w:rsidR="00A41635" w:rsidRPr="00F90F58">
        <w:rPr>
          <w:rFonts w:ascii="Times New Roman" w:eastAsia="Times New Roman" w:hAnsi="Times New Roman" w:cs="Times New Roman"/>
          <w:lang w:val="en-US"/>
        </w:rPr>
        <w:t xml:space="preserve"> e</w:t>
      </w:r>
      <w:r w:rsidR="000734B7" w:rsidRPr="00F90F58">
        <w:rPr>
          <w:rFonts w:ascii="Times New Roman" w:eastAsia="Times New Roman" w:hAnsi="Times New Roman" w:cs="Times New Roman"/>
          <w:lang w:val="en-US"/>
        </w:rPr>
        <w:t xml:space="preserve">xplain that AI plays a critical role in analyzing internal organizational communication data. This technology can identify communication patterns and employee behavior, allowing organizations to recognize areas that need improvement. For example, if there are barriers in interdepartmental communication, AI can recommend solutions such as holding regular meetings or using more effective collaboration platforms. Additionally, AI's natural language processing capabilities enhance the accuracy of the information conveyed, thereby reducing the risk of misunderstandings. This facilitates employees in making faster and more accurate decisions. According to </w:t>
      </w:r>
      <w:sdt>
        <w:sdtPr>
          <w:rPr>
            <w:rFonts w:ascii="Times New Roman" w:eastAsia="Times New Roman" w:hAnsi="Times New Roman" w:cs="Times New Roman"/>
            <w:color w:val="000000"/>
            <w:lang w:val="en-US"/>
          </w:rPr>
          <w:tag w:val="MENDELEY_CITATION_v3_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"/>
          <w:id w:val="-506829156"/>
          <w:placeholder>
            <w:docPart w:val="DefaultPlaceholder_-1854013440"/>
          </w:placeholder>
        </w:sdtPr>
        <w:sdtEndPr>
          <w:rPr>
            <w:rFonts w:eastAsia="Calibri"/>
          </w:rPr>
        </w:sdtEndPr>
        <w:sdtContent>
          <w:r w:rsidR="00CF731E" w:rsidRPr="00CF731E">
            <w:rPr>
              <w:rFonts w:ascii="Times New Roman" w:hAnsi="Times New Roman" w:cs="Times New Roman"/>
              <w:color w:val="000000"/>
              <w:lang w:val="en-US"/>
            </w:rPr>
            <w:t>(Joel Prabhod, 2024)</w:t>
          </w:r>
        </w:sdtContent>
      </w:sdt>
      <w:r w:rsidR="000734B7" w:rsidRPr="00F90F58">
        <w:rPr>
          <w:rFonts w:ascii="Times New Roman" w:eastAsia="Times New Roman" w:hAnsi="Times New Roman" w:cs="Times New Roman"/>
          <w:lang w:val="en-US"/>
        </w:rPr>
        <w:t xml:space="preserve">, AI-based virtual assistants can also reduce administrative burdens, such as helping with schedule management and reminders for important tasks. However, despite the many benefits AI offers, challenges remain in its implementation. </w:t>
      </w:r>
      <w:sdt>
        <w:sdtPr>
          <w:rPr>
            <w:rFonts w:ascii="Times New Roman" w:eastAsia="Times New Roman" w:hAnsi="Times New Roman" w:cs="Times New Roman"/>
            <w:color w:val="000000"/>
            <w:lang w:val="en-US"/>
          </w:rPr>
          <w:tag w:val="MENDELEY_CITATION_v3_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"/>
          <w:id w:val="1200514043"/>
          <w:placeholder>
            <w:docPart w:val="DefaultPlaceholder_-1854013440"/>
          </w:placeholder>
        </w:sdtPr>
        <w:sdtEndPr>
          <w:rPr>
            <w:rFonts w:eastAsia="Calibri"/>
          </w:rPr>
        </w:sdtEndPr>
        <w:sdtContent>
          <w:r w:rsidR="00CF731E" w:rsidRPr="00CF731E">
            <w:rPr>
              <w:rFonts w:ascii="Times New Roman" w:hAnsi="Times New Roman" w:cs="Times New Roman"/>
              <w:color w:val="000000"/>
              <w:lang w:val="en-US"/>
            </w:rPr>
            <w:t>(Yue et al., 2021)</w:t>
          </w:r>
        </w:sdtContent>
      </w:sdt>
      <w:r w:rsidR="000734B7" w:rsidRPr="00F90F58">
        <w:rPr>
          <w:rFonts w:ascii="Times New Roman" w:eastAsia="Times New Roman" w:hAnsi="Times New Roman" w:cs="Times New Roman"/>
          <w:lang w:val="en-US"/>
        </w:rPr>
        <w:t xml:space="preserve"> note that one of the main challenges is data security, as AI manages sensitive information that is vulnerable to misuse. Therefore, it is crucial for organizations to implement strict security policies to protect employee and customer data. Moreover, </w:t>
      </w:r>
      <w:sdt>
        <w:sdtPr>
          <w:rPr>
            <w:rFonts w:ascii="Times New Roman" w:eastAsia="Times New Roman" w:hAnsi="Times New Roman" w:cs="Times New Roman"/>
            <w:color w:val="000000"/>
            <w:lang w:val="en-US"/>
          </w:rPr>
          <w:tag w:val="MENDELEY_CITATION_v3_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"/>
          <w:id w:val="-285654504"/>
          <w:placeholder>
            <w:docPart w:val="DefaultPlaceholder_-1854013440"/>
          </w:placeholder>
        </w:sdtPr>
        <w:sdtEndPr>
          <w:rPr>
            <w:rFonts w:eastAsia="Calibri"/>
          </w:rPr>
        </w:sdtEndPr>
        <w:sdtContent>
          <w:r w:rsidR="00CF731E" w:rsidRPr="00CF731E">
            <w:rPr>
              <w:rFonts w:ascii="Times New Roman" w:hAnsi="Times New Roman" w:cs="Times New Roman"/>
              <w:color w:val="000000"/>
              <w:lang w:val="en-US"/>
            </w:rPr>
            <w:t>(Arslan et al., 2022)</w:t>
          </w:r>
        </w:sdtContent>
      </w:sdt>
      <w:r w:rsidR="000734B7" w:rsidRPr="00F90F58">
        <w:rPr>
          <w:rFonts w:ascii="Times New Roman" w:eastAsia="Times New Roman" w:hAnsi="Times New Roman" w:cs="Times New Roman"/>
          <w:lang w:val="en-US"/>
        </w:rPr>
        <w:t xml:space="preserve"> emphasize the need for adequate training for employees to effectively utilize AI technology. </w:t>
      </w:r>
      <w:r w:rsidR="000734B7" w:rsidRPr="00F90F58">
        <w:rPr>
          <w:rFonts w:ascii="Times New Roman" w:eastAsia="Times New Roman" w:hAnsi="Times New Roman" w:cs="Times New Roman"/>
          <w:lang w:val="en-US"/>
        </w:rPr>
        <w:lastRenderedPageBreak/>
        <w:t>Although AI can accelerate communication, human interaction is still required, especially in situations involving emotional and social aspects.</w:t>
      </w:r>
    </w:p>
    <w:p w14:paraId="19897061" w14:textId="77777777" w:rsidR="000734B7" w:rsidRPr="00F90F58" w:rsidRDefault="000734B7">
      <w:pPr>
        <w:numPr>
          <w:ilvl w:val="0"/>
          <w:numId w:val="2"/>
        </w:numPr>
        <w:pBdr>
          <w:top w:val="nil"/>
          <w:left w:val="nil"/>
          <w:bottom w:val="nil"/>
          <w:right w:val="nil"/>
          <w:between w:val="nil"/>
        </w:pBdr>
        <w:spacing w:before="120" w:after="0" w:line="360" w:lineRule="auto"/>
        <w:jc w:val="both"/>
        <w:rPr>
          <w:rFonts w:ascii="Times New Roman" w:eastAsia="Times New Roman" w:hAnsi="Times New Roman" w:cs="Times New Roman"/>
          <w:i/>
          <w:lang w:val="en-US"/>
        </w:rPr>
      </w:pPr>
      <w:r w:rsidRPr="00F90F58">
        <w:rPr>
          <w:rFonts w:ascii="Times New Roman" w:eastAsia="Times New Roman" w:hAnsi="Times New Roman" w:cs="Times New Roman"/>
          <w:i/>
          <w:lang w:val="en-US"/>
        </w:rPr>
        <w:t>Employee Performance Theory</w:t>
      </w:r>
    </w:p>
    <w:p w14:paraId="48A903A4" w14:textId="69B74ECC" w:rsidR="000734B7" w:rsidRPr="00F90F58" w:rsidRDefault="000734B7" w:rsidP="008E7254">
      <w:pPr>
        <w:pBdr>
          <w:top w:val="nil"/>
          <w:left w:val="nil"/>
          <w:bottom w:val="nil"/>
          <w:right w:val="nil"/>
          <w:between w:val="nil"/>
        </w:pBdr>
        <w:spacing w:before="120" w:after="0" w:line="360" w:lineRule="auto"/>
        <w:jc w:val="both"/>
        <w:rPr>
          <w:rFonts w:ascii="Times New Roman" w:eastAsia="Times New Roman" w:hAnsi="Times New Roman" w:cs="Times New Roman"/>
          <w:iCs/>
          <w:lang w:val="en-US"/>
        </w:rPr>
      </w:pPr>
      <w:r w:rsidRPr="00F90F58">
        <w:rPr>
          <w:rFonts w:ascii="Times New Roman" w:eastAsia="Times New Roman" w:hAnsi="Times New Roman" w:cs="Times New Roman"/>
          <w:iCs/>
          <w:lang w:val="en-US"/>
        </w:rPr>
        <w:t xml:space="preserve">According to </w:t>
      </w:r>
      <w:sdt>
        <w:sdtPr>
          <w:rPr>
            <w:rFonts w:ascii="Times New Roman" w:eastAsia="Times New Roman" w:hAnsi="Times New Roman" w:cs="Times New Roman"/>
            <w:iCs/>
            <w:color w:val="000000"/>
            <w:lang w:val="en-US"/>
          </w:rPr>
          <w:tag w:val="MENDELEY_CITATION_v3_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"/>
          <w:id w:val="1103756428"/>
          <w:placeholder>
            <w:docPart w:val="DefaultPlaceholder_-1854013440"/>
          </w:placeholder>
        </w:sdtPr>
        <w:sdtEndPr>
          <w:rPr>
            <w:rFonts w:eastAsia="Calibri"/>
            <w:iCs w:val="0"/>
          </w:rPr>
        </w:sdtEndPr>
        <w:sdtContent>
          <w:r w:rsidR="00CF731E" w:rsidRPr="00CF731E">
            <w:rPr>
              <w:rFonts w:ascii="Times New Roman" w:hAnsi="Times New Roman" w:cs="Times New Roman"/>
              <w:color w:val="000000"/>
              <w:lang w:val="en-US"/>
            </w:rPr>
            <w:t>(Abun et al., 2021)</w:t>
          </w:r>
        </w:sdtContent>
      </w:sdt>
      <w:r w:rsidRPr="00F90F58">
        <w:rPr>
          <w:rFonts w:ascii="Times New Roman" w:eastAsia="Times New Roman" w:hAnsi="Times New Roman" w:cs="Times New Roman"/>
          <w:iCs/>
          <w:lang w:val="en-US"/>
        </w:rPr>
        <w:t xml:space="preserve">, employee performance theory assesses the extent to which an individual can effectively and efficiently perform tasks and responsibilities in the workplace. This evaluation is based on the employee's ability to meet targets, complete work on time, and significantly contribute to the achievement of organizational goals. Furthermore, </w:t>
      </w:r>
      <w:sdt>
        <w:sdtPr>
          <w:rPr>
            <w:rFonts w:ascii="Times New Roman" w:eastAsia="Times New Roman" w:hAnsi="Times New Roman" w:cs="Times New Roman"/>
            <w:iCs/>
            <w:color w:val="000000"/>
            <w:lang w:val="en-US"/>
          </w:rPr>
          <w:tag w:val="MENDELEY_CITATION_v3_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"/>
          <w:id w:val="-1115365855"/>
          <w:placeholder>
            <w:docPart w:val="DefaultPlaceholder_-1854013440"/>
          </w:placeholder>
        </w:sdtPr>
        <w:sdtEndPr>
          <w:rPr>
            <w:rFonts w:eastAsia="Calibri"/>
            <w:iCs w:val="0"/>
          </w:rPr>
        </w:sdtEndPr>
        <w:sdtContent>
          <w:r w:rsidR="00CF731E" w:rsidRPr="00CF731E">
            <w:rPr>
              <w:rFonts w:ascii="Times New Roman" w:hAnsi="Times New Roman" w:cs="Times New Roman"/>
              <w:color w:val="000000"/>
              <w:lang w:val="en-US"/>
            </w:rPr>
            <w:t>(Sugiarti et al., 2021)</w:t>
          </w:r>
        </w:sdtContent>
      </w:sdt>
      <w:r w:rsidRPr="00F90F58">
        <w:rPr>
          <w:rFonts w:ascii="Times New Roman" w:eastAsia="Times New Roman" w:hAnsi="Times New Roman" w:cs="Times New Roman"/>
          <w:iCs/>
          <w:lang w:val="en-US"/>
        </w:rPr>
        <w:t xml:space="preserve"> </w:t>
      </w:r>
      <w:r w:rsidR="00EA3A2F" w:rsidRPr="00F90F58">
        <w:rPr>
          <w:rFonts w:ascii="Times New Roman" w:eastAsia="Times New Roman" w:hAnsi="Times New Roman" w:cs="Times New Roman"/>
          <w:iCs/>
          <w:lang w:val="en-US"/>
        </w:rPr>
        <w:t>a</w:t>
      </w:r>
      <w:r w:rsidRPr="00F90F58">
        <w:rPr>
          <w:rFonts w:ascii="Times New Roman" w:eastAsia="Times New Roman" w:hAnsi="Times New Roman" w:cs="Times New Roman"/>
          <w:iCs/>
          <w:lang w:val="en-US"/>
        </w:rPr>
        <w:t xml:space="preserve">dd that performance theory also involves aspects of quality, productivity, and final work outcomes. Factors such as motivation, working conditions, and skills are crucial elements that influence employee performance, ensuring optimal alignment between employees and organizational objectives. The advancement of technology, particularly </w:t>
      </w:r>
      <w:r w:rsidR="00BA337D" w:rsidRPr="00F90F58">
        <w:rPr>
          <w:rFonts w:ascii="Times New Roman" w:eastAsia="Times New Roman" w:hAnsi="Times New Roman" w:cs="Times New Roman"/>
          <w:iCs/>
          <w:lang w:val="en-US"/>
        </w:rPr>
        <w:t>AI</w:t>
      </w:r>
      <w:r w:rsidRPr="00F90F58">
        <w:rPr>
          <w:rFonts w:ascii="Times New Roman" w:eastAsia="Times New Roman" w:hAnsi="Times New Roman" w:cs="Times New Roman"/>
          <w:iCs/>
          <w:lang w:val="en-US"/>
        </w:rPr>
        <w:t xml:space="preserve">, has had a major impact on employee productivity and efficiency in various organizations. According to </w:t>
      </w:r>
      <w:sdt>
        <w:sdtPr>
          <w:rPr>
            <w:rFonts w:ascii="Times New Roman" w:eastAsia="Times New Roman" w:hAnsi="Times New Roman" w:cs="Times New Roman"/>
            <w:iCs/>
            <w:color w:val="000000"/>
            <w:lang w:val="en-US"/>
          </w:rPr>
          <w:tag w:val="MENDELEY_CITATION_v3_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"/>
          <w:id w:val="-296608666"/>
          <w:placeholder>
            <w:docPart w:val="DefaultPlaceholder_-1854013440"/>
          </w:placeholder>
        </w:sdtPr>
        <w:sdtEndPr>
          <w:rPr>
            <w:rFonts w:eastAsia="Calibri"/>
            <w:iCs w:val="0"/>
          </w:rPr>
        </w:sdtEndPr>
        <w:sdtContent>
          <w:r w:rsidR="00CF731E" w:rsidRPr="00CF731E">
            <w:rPr>
              <w:rFonts w:ascii="Times New Roman" w:hAnsi="Times New Roman" w:cs="Times New Roman"/>
              <w:color w:val="000000"/>
              <w:lang w:val="en-US"/>
            </w:rPr>
            <w:t>(Getchell et al., 2022)</w:t>
          </w:r>
        </w:sdtContent>
      </w:sdt>
      <w:r w:rsidRPr="00F90F58">
        <w:rPr>
          <w:rFonts w:ascii="Times New Roman" w:eastAsia="Times New Roman" w:hAnsi="Times New Roman" w:cs="Times New Roman"/>
          <w:iCs/>
          <w:lang w:val="en-US"/>
        </w:rPr>
        <w:t xml:space="preserve">, AI enables the automation of routine tasks, such as email management, meeting scheduling, and customer service. With this automation, employees can focus more on creative and strategic work, while repetitive tasks are completed more quickly and efficiently. </w:t>
      </w:r>
      <w:sdt>
        <w:sdtPr>
          <w:rPr>
            <w:rFonts w:ascii="Times New Roman" w:eastAsia="Times New Roman" w:hAnsi="Times New Roman" w:cs="Times New Roman"/>
            <w:iCs/>
            <w:color w:val="000000"/>
            <w:lang w:val="en-US"/>
          </w:rPr>
          <w:tag w:val="MENDELEY_CITATION_v3_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"/>
          <w:id w:val="562992813"/>
          <w:placeholder>
            <w:docPart w:val="DefaultPlaceholder_-1854013440"/>
          </w:placeholder>
        </w:sdtPr>
        <w:sdtEndPr>
          <w:rPr>
            <w:rFonts w:eastAsia="Calibri"/>
            <w:iCs w:val="0"/>
          </w:rPr>
        </w:sdtEndPr>
        <w:sdtContent>
          <w:r w:rsidR="00CF731E" w:rsidRPr="00CF731E">
            <w:rPr>
              <w:rFonts w:ascii="Times New Roman" w:hAnsi="Times New Roman" w:cs="Times New Roman"/>
              <w:color w:val="000000"/>
              <w:lang w:val="en-US"/>
            </w:rPr>
            <w:t>(Sathupadi, 2023)</w:t>
          </w:r>
        </w:sdtContent>
      </w:sdt>
      <w:r w:rsidRPr="00F90F58">
        <w:rPr>
          <w:rFonts w:ascii="Times New Roman" w:eastAsia="Times New Roman" w:hAnsi="Times New Roman" w:cs="Times New Roman"/>
          <w:iCs/>
          <w:lang w:val="en-US"/>
        </w:rPr>
        <w:t xml:space="preserve"> </w:t>
      </w:r>
      <w:r w:rsidR="00EA3A2F" w:rsidRPr="00F90F58">
        <w:rPr>
          <w:rFonts w:ascii="Times New Roman" w:eastAsia="Times New Roman" w:hAnsi="Times New Roman" w:cs="Times New Roman"/>
          <w:iCs/>
          <w:lang w:val="en-US"/>
        </w:rPr>
        <w:t>a</w:t>
      </w:r>
      <w:r w:rsidRPr="00F90F58">
        <w:rPr>
          <w:rFonts w:ascii="Times New Roman" w:eastAsia="Times New Roman" w:hAnsi="Times New Roman" w:cs="Times New Roman"/>
          <w:iCs/>
          <w:lang w:val="en-US"/>
        </w:rPr>
        <w:t>sserts that the implementation of AI not only improves operational efficiency but also helps reduce the manual workload, which typically consumes a significant amount of time and energy.</w:t>
      </w:r>
    </w:p>
    <w:p w14:paraId="16FD9295" w14:textId="54491B91" w:rsidR="000734B7" w:rsidRPr="00F90F58" w:rsidRDefault="000734B7" w:rsidP="008E7254">
      <w:pPr>
        <w:pBdr>
          <w:top w:val="nil"/>
          <w:left w:val="nil"/>
          <w:bottom w:val="nil"/>
          <w:right w:val="nil"/>
          <w:between w:val="nil"/>
        </w:pBdr>
        <w:spacing w:before="120" w:after="0" w:line="360" w:lineRule="auto"/>
        <w:jc w:val="both"/>
        <w:rPr>
          <w:rFonts w:ascii="Times New Roman" w:eastAsia="Times New Roman" w:hAnsi="Times New Roman" w:cs="Times New Roman"/>
          <w:iCs/>
          <w:lang w:val="en-US"/>
        </w:rPr>
      </w:pPr>
      <w:r w:rsidRPr="00F90F58">
        <w:rPr>
          <w:rFonts w:ascii="Times New Roman" w:eastAsia="Times New Roman" w:hAnsi="Times New Roman" w:cs="Times New Roman"/>
          <w:iCs/>
          <w:lang w:val="en-US"/>
        </w:rPr>
        <w:t xml:space="preserve">In addition, according to </w:t>
      </w:r>
      <w:sdt>
        <w:sdtPr>
          <w:rPr>
            <w:rFonts w:ascii="Times New Roman" w:eastAsia="Times New Roman" w:hAnsi="Times New Roman" w:cs="Times New Roman"/>
            <w:iCs/>
            <w:color w:val="000000"/>
            <w:lang w:val="en-US"/>
          </w:rPr>
          <w:tag w:val="MENDELEY_CITATION_v3_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"/>
          <w:id w:val="-1218963626"/>
          <w:placeholder>
            <w:docPart w:val="DefaultPlaceholder_-1854013440"/>
          </w:placeholder>
        </w:sdtPr>
        <w:sdtEndPr>
          <w:rPr>
            <w:rFonts w:eastAsia="Calibri"/>
            <w:iCs w:val="0"/>
          </w:rPr>
        </w:sdtEndPr>
        <w:sdtContent>
          <w:r w:rsidR="00CF731E" w:rsidRPr="00CF731E">
            <w:rPr>
              <w:rFonts w:ascii="Times New Roman" w:hAnsi="Times New Roman" w:cs="Times New Roman"/>
              <w:color w:val="000000"/>
              <w:lang w:val="en-US"/>
            </w:rPr>
            <w:t>(Wang et al., 2022)</w:t>
          </w:r>
        </w:sdtContent>
      </w:sdt>
      <w:r w:rsidRPr="00F90F58">
        <w:rPr>
          <w:rFonts w:ascii="Times New Roman" w:eastAsia="Times New Roman" w:hAnsi="Times New Roman" w:cs="Times New Roman"/>
          <w:iCs/>
          <w:lang w:val="en-US"/>
        </w:rPr>
        <w:t xml:space="preserve">, AI plays an important role in facilitating communication, both among employees and between employees and clients. </w:t>
      </w:r>
      <w:sdt>
        <w:sdtPr>
          <w:rPr>
            <w:rFonts w:ascii="Times New Roman" w:eastAsia="Times New Roman" w:hAnsi="Times New Roman" w:cs="Times New Roman"/>
            <w:iCs/>
            <w:color w:val="000000"/>
            <w:lang w:val="en-US"/>
          </w:rPr>
          <w:tag w:val="MENDELEY_CITATION_v3_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"/>
          <w:id w:val="-1680503578"/>
          <w:placeholder>
            <w:docPart w:val="DefaultPlaceholder_-1854013440"/>
          </w:placeholder>
        </w:sdtPr>
        <w:sdtEndPr>
          <w:rPr>
            <w:rFonts w:eastAsia="Calibri"/>
            <w:iCs w:val="0"/>
          </w:rPr>
        </w:sdtEndPr>
        <w:sdtContent>
          <w:r w:rsidR="00CF731E" w:rsidRPr="00CF731E">
            <w:rPr>
              <w:rFonts w:ascii="Times New Roman" w:hAnsi="Times New Roman" w:cs="Times New Roman"/>
              <w:color w:val="000000"/>
              <w:lang w:val="en-US"/>
            </w:rPr>
            <w:t>(Riyanto et al., 2021)</w:t>
          </w:r>
        </w:sdtContent>
      </w:sdt>
      <w:r w:rsidRPr="00F90F58">
        <w:rPr>
          <w:rFonts w:ascii="Times New Roman" w:eastAsia="Times New Roman" w:hAnsi="Times New Roman" w:cs="Times New Roman"/>
          <w:iCs/>
          <w:lang w:val="en-US"/>
        </w:rPr>
        <w:t xml:space="preserve"> </w:t>
      </w:r>
      <w:r w:rsidR="001B1473" w:rsidRPr="00F90F58">
        <w:rPr>
          <w:rFonts w:ascii="Times New Roman" w:eastAsia="Times New Roman" w:hAnsi="Times New Roman" w:cs="Times New Roman"/>
          <w:iCs/>
          <w:lang w:val="en-US"/>
        </w:rPr>
        <w:t>e</w:t>
      </w:r>
      <w:r w:rsidRPr="00F90F58">
        <w:rPr>
          <w:rFonts w:ascii="Times New Roman" w:eastAsia="Times New Roman" w:hAnsi="Times New Roman" w:cs="Times New Roman"/>
          <w:iCs/>
          <w:lang w:val="en-US"/>
        </w:rPr>
        <w:t xml:space="preserve">xplain that virtual assistants, such as </w:t>
      </w:r>
      <w:r w:rsidRPr="00F90F58">
        <w:rPr>
          <w:rFonts w:ascii="Times New Roman" w:eastAsia="Times New Roman" w:hAnsi="Times New Roman" w:cs="Times New Roman"/>
          <w:i/>
          <w:lang w:val="en-US"/>
        </w:rPr>
        <w:t>Siri</w:t>
      </w:r>
      <w:r w:rsidRPr="00F90F58">
        <w:rPr>
          <w:rFonts w:ascii="Times New Roman" w:eastAsia="Times New Roman" w:hAnsi="Times New Roman" w:cs="Times New Roman"/>
          <w:iCs/>
          <w:lang w:val="en-US"/>
        </w:rPr>
        <w:t xml:space="preserve"> and </w:t>
      </w:r>
      <w:r w:rsidRPr="00C14505">
        <w:rPr>
          <w:rFonts w:ascii="Times New Roman" w:eastAsia="Times New Roman" w:hAnsi="Times New Roman" w:cs="Times New Roman"/>
          <w:i/>
          <w:lang w:val="en-US"/>
        </w:rPr>
        <w:t>Google Assistant</w:t>
      </w:r>
      <w:r w:rsidRPr="00F90F58">
        <w:rPr>
          <w:rFonts w:ascii="Times New Roman" w:eastAsia="Times New Roman" w:hAnsi="Times New Roman" w:cs="Times New Roman"/>
          <w:iCs/>
          <w:lang w:val="en-US"/>
        </w:rPr>
        <w:t xml:space="preserve">, can assist employees in managing schedules, providing reminders for important tasks, and quickly finding information, ultimately contributing to increased productivity. According to </w:t>
      </w:r>
      <w:sdt>
        <w:sdtPr>
          <w:rPr>
            <w:rFonts w:ascii="Times New Roman" w:eastAsia="Times New Roman" w:hAnsi="Times New Roman" w:cs="Times New Roman"/>
            <w:iCs/>
            <w:color w:val="000000"/>
            <w:lang w:val="en-US"/>
          </w:rPr>
          <w:tag w:val="MENDELEY_CITATION_v3_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"/>
          <w:id w:val="-1616516970"/>
          <w:placeholder>
            <w:docPart w:val="DefaultPlaceholder_-1854013440"/>
          </w:placeholder>
        </w:sdtPr>
        <w:sdtEndPr>
          <w:rPr>
            <w:rFonts w:eastAsia="Calibri"/>
            <w:iCs w:val="0"/>
          </w:rPr>
        </w:sdtEndPr>
        <w:sdtContent>
          <w:r w:rsidR="00CF731E" w:rsidRPr="00CF731E">
            <w:rPr>
              <w:rFonts w:ascii="Times New Roman" w:hAnsi="Times New Roman" w:cs="Times New Roman"/>
              <w:color w:val="000000"/>
              <w:lang w:val="en-US"/>
            </w:rPr>
            <w:t>(Zahra et al., 2023)</w:t>
          </w:r>
        </w:sdtContent>
      </w:sdt>
      <w:r w:rsidRPr="00F90F58">
        <w:rPr>
          <w:rFonts w:ascii="Times New Roman" w:eastAsia="Times New Roman" w:hAnsi="Times New Roman" w:cs="Times New Roman"/>
          <w:iCs/>
          <w:lang w:val="en-US"/>
        </w:rPr>
        <w:t xml:space="preserve">, the integration of AI with a company's internal systems allows services to be better tailored to the organization's needs, further enhancing work efficiency. Additionally, AI contributes to improving the efficiency of written communication through features like text prediction and automatic writing. </w:t>
      </w:r>
      <w:sdt>
        <w:sdtPr>
          <w:rPr>
            <w:rFonts w:ascii="Times New Roman" w:eastAsia="Times New Roman" w:hAnsi="Times New Roman" w:cs="Times New Roman"/>
            <w:iCs/>
            <w:color w:val="000000"/>
            <w:lang w:val="en-US"/>
          </w:rPr>
          <w:tag w:val="MENDELEY_CITATION_v3_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"/>
          <w:id w:val="366420655"/>
          <w:placeholder>
            <w:docPart w:val="DefaultPlaceholder_-1854013440"/>
          </w:placeholder>
        </w:sdtPr>
        <w:sdtEndPr>
          <w:rPr>
            <w:rFonts w:eastAsia="Calibri"/>
            <w:iCs w:val="0"/>
          </w:rPr>
        </w:sdtEndPr>
        <w:sdtContent>
          <w:r w:rsidR="00CF731E" w:rsidRPr="00CF731E">
            <w:rPr>
              <w:rFonts w:eastAsia="Times New Roman"/>
              <w:color w:val="000000"/>
            </w:rPr>
            <w:t>(Kalogiannidis &amp; Kontsas, 2021)</w:t>
          </w:r>
        </w:sdtContent>
      </w:sdt>
      <w:r w:rsidRPr="00F90F58">
        <w:rPr>
          <w:rFonts w:ascii="Times New Roman" w:eastAsia="Times New Roman" w:hAnsi="Times New Roman" w:cs="Times New Roman"/>
          <w:lang w:val="en-US"/>
        </w:rPr>
        <w:t xml:space="preserve"> </w:t>
      </w:r>
      <w:r w:rsidR="001B1473" w:rsidRPr="00F90F58">
        <w:rPr>
          <w:rFonts w:ascii="Times New Roman" w:eastAsia="Times New Roman" w:hAnsi="Times New Roman" w:cs="Times New Roman"/>
          <w:iCs/>
          <w:lang w:val="en-US"/>
        </w:rPr>
        <w:t>p</w:t>
      </w:r>
      <w:r w:rsidRPr="00F90F58">
        <w:rPr>
          <w:rFonts w:ascii="Times New Roman" w:eastAsia="Times New Roman" w:hAnsi="Times New Roman" w:cs="Times New Roman"/>
          <w:iCs/>
          <w:lang w:val="en-US"/>
        </w:rPr>
        <w:t>oint out that this technology speeds up the writing process and ensures the accuracy and relevance of the messages conveyed. AI also enables real-time data analysis, which can provide action recommendations to employees and help them make quick and accurate decisions. Furthermore, the integration of AI in team dynamics helps identify communication barriers and allows the development of more effective collaboration strategies, ultimately enhancing the overall productivity of the organization.</w:t>
      </w:r>
    </w:p>
    <w:p w14:paraId="18ED161A" w14:textId="70ABF3D0" w:rsidR="000734B7" w:rsidRPr="00F90F58" w:rsidRDefault="000734B7">
      <w:pPr>
        <w:pStyle w:val="Heading3"/>
        <w:numPr>
          <w:ilvl w:val="0"/>
          <w:numId w:val="1"/>
        </w:numPr>
        <w:ind w:left="567" w:hanging="578"/>
        <w:rPr>
          <w:rFonts w:cs="Times New Roman"/>
          <w:lang w:val="en-US"/>
        </w:rPr>
      </w:pPr>
      <w:r w:rsidRPr="00F90F58">
        <w:rPr>
          <w:rFonts w:cs="Times New Roman"/>
          <w:lang w:val="en-US"/>
        </w:rPr>
        <w:lastRenderedPageBreak/>
        <w:t>RESEARCH METHOD</w:t>
      </w:r>
    </w:p>
    <w:p w14:paraId="7BE4BE50" w14:textId="3B10B61F" w:rsidR="001B1473" w:rsidRPr="00F90F58" w:rsidRDefault="000734B7" w:rsidP="0015313C">
      <w:pPr>
        <w:spacing w:before="120" w:after="0" w:line="360" w:lineRule="auto"/>
        <w:ind w:firstLine="567"/>
        <w:jc w:val="both"/>
        <w:rPr>
          <w:rFonts w:ascii="Times New Roman" w:eastAsia="Times New Roman" w:hAnsi="Times New Roman" w:cs="Times New Roman"/>
        </w:rPr>
      </w:pPr>
      <w:r w:rsidRPr="00F90F58">
        <w:rPr>
          <w:rFonts w:ascii="Times New Roman" w:eastAsia="Times New Roman" w:hAnsi="Times New Roman" w:cs="Times New Roman"/>
          <w:lang w:val="en-US"/>
        </w:rPr>
        <w:t xml:space="preserve">This study employs an experimental method to evaluate the impact of integrating </w:t>
      </w:r>
      <w:r w:rsidR="00BA337D" w:rsidRPr="00F90F58">
        <w:rPr>
          <w:rFonts w:ascii="Times New Roman" w:eastAsia="Times New Roman" w:hAnsi="Times New Roman" w:cs="Times New Roman"/>
          <w:iCs/>
          <w:lang w:val="en-US"/>
        </w:rPr>
        <w:t>AI</w:t>
      </w:r>
      <w:r w:rsidR="00BA337D" w:rsidRPr="00F90F58">
        <w:rPr>
          <w:rFonts w:ascii="Times New Roman" w:eastAsia="Times New Roman" w:hAnsi="Times New Roman" w:cs="Times New Roman"/>
          <w:lang w:val="en-US"/>
        </w:rPr>
        <w:t xml:space="preserve"> </w:t>
      </w:r>
      <w:r w:rsidRPr="00F90F58">
        <w:rPr>
          <w:rFonts w:ascii="Times New Roman" w:eastAsia="Times New Roman" w:hAnsi="Times New Roman" w:cs="Times New Roman"/>
          <w:lang w:val="en-US"/>
        </w:rPr>
        <w:t xml:space="preserve">into organizational communication processes on employee efficiency and performance. The experimental approach involves analyzing the company's conditions before and after AI implementation, focusing on changes in decision-making speed, interdepartmental collaboration, and overall productivity. </w:t>
      </w:r>
      <w:r w:rsidR="001B1473" w:rsidRPr="00F90F58">
        <w:rPr>
          <w:rFonts w:ascii="Times New Roman" w:eastAsia="Times New Roman" w:hAnsi="Times New Roman" w:cs="Times New Roman"/>
        </w:rPr>
        <w:t>To ensure a comprehensive understanding, the study included a control group for comparison. Companies were selected based on specific criteria, such as industry relevance, size, and prior experience with digital technology adoption. The selection process involved purposive sampling to ensure the companies represented different sectors and organizational structures. Randomization was applied in the assignment of companies to either the AI implementation group or the control group to minimize potential biases.</w:t>
      </w:r>
    </w:p>
    <w:p w14:paraId="51AE5656" w14:textId="5090CE04" w:rsidR="001B1473" w:rsidRPr="00F90F58" w:rsidRDefault="001B1473" w:rsidP="0015313C">
      <w:pPr>
        <w:spacing w:before="120" w:after="0" w:line="360" w:lineRule="auto"/>
        <w:ind w:firstLine="567"/>
        <w:jc w:val="both"/>
        <w:rPr>
          <w:rFonts w:ascii="Times New Roman" w:eastAsia="Times New Roman" w:hAnsi="Times New Roman" w:cs="Times New Roman"/>
          <w:lang w:val="en-US"/>
        </w:rPr>
      </w:pPr>
      <w:r w:rsidRPr="00F90F58">
        <w:rPr>
          <w:rFonts w:ascii="Times New Roman" w:eastAsia="Times New Roman" w:hAnsi="Times New Roman" w:cs="Times New Roman"/>
        </w:rPr>
        <w:t>Data collection involved both qualitative and quantitative methods. Interviews were conducted with 50 employees and 10 management members from each company, ensuring a diverse sample that included participants from various departments and levels of seniority. The survey covered a total of 200 participants across four companies, allowing for a balanced representation of different perspectives. The survey questions were validated through a pre-test to ensure clarity and relevance, with a combination of open-ended and closed-ended questions to gather both in-depth qualitative insights and quantitative data. Additionally, this study identifies the specific AI tools used in the communication processes, such as chatbots, AI-driven email assistants, and decision-support systems, providing a clearer context for understanding the impact of AI on organizational communication.</w:t>
      </w:r>
    </w:p>
    <w:p w14:paraId="5A75B138" w14:textId="587782E0" w:rsidR="000734B7" w:rsidRPr="00F90F58" w:rsidRDefault="000734B7" w:rsidP="0015313C">
      <w:pPr>
        <w:spacing w:before="120" w:after="0" w:line="360" w:lineRule="auto"/>
        <w:ind w:firstLine="567"/>
        <w:jc w:val="both"/>
        <w:rPr>
          <w:rFonts w:ascii="Times New Roman" w:eastAsia="Times New Roman" w:hAnsi="Times New Roman" w:cs="Times New Roman"/>
          <w:lang w:val="en-US"/>
        </w:rPr>
      </w:pPr>
      <w:r w:rsidRPr="00F90F58">
        <w:rPr>
          <w:rFonts w:ascii="Times New Roman" w:eastAsia="Times New Roman" w:hAnsi="Times New Roman" w:cs="Times New Roman"/>
          <w:lang w:val="en-US"/>
        </w:rPr>
        <w:t>In this study, a qualitative approach is also applied, using interviews as the primary method of data collection. Interviews were conducted with employees and management to gain a deeper understanding of their perceptions regarding the changes that occurred following AI implementation in the company's communication system. The research focuses on AI's influence on improving communication effectiveness, teamwork, and the organization's operational efficiency. Additionally, the interviews aim to identify the impact of AI on the dynamics of relationships between employees and management, as well as the challenges that emerged during the adaptation process to this new technology.</w:t>
      </w:r>
    </w:p>
    <w:p w14:paraId="701CA003" w14:textId="7F6E6BA7" w:rsidR="000734B7" w:rsidRPr="00F90F58" w:rsidRDefault="00690958" w:rsidP="0015313C">
      <w:pPr>
        <w:spacing w:before="120" w:after="0" w:line="360" w:lineRule="auto"/>
        <w:ind w:firstLine="567"/>
        <w:jc w:val="both"/>
        <w:rPr>
          <w:rFonts w:ascii="Times New Roman" w:eastAsia="Times New Roman" w:hAnsi="Times New Roman" w:cs="Times New Roman"/>
          <w:lang w:val="en-US"/>
        </w:rPr>
      </w:pPr>
      <w:r w:rsidRPr="00F90F58">
        <w:rPr>
          <w:rFonts w:ascii="Times New Roman" w:eastAsia="Times New Roman" w:hAnsi="Times New Roman" w:cs="Times New Roman"/>
        </w:rPr>
        <w:t xml:space="preserve">Surveys were also employed in this research to measure employees' views on the effectiveness of AI implementation in strengthening workplace communication and its impact on their performance. The survey questions were pre-tested to ensure clarity, reliability, and validity. A mix of open-ended and closed-ended questions was used to provide both qualitative insights and quantitative data. Open-ended questions explored employees' experiences and perceptions, </w:t>
      </w:r>
      <w:r w:rsidRPr="00F90F58">
        <w:rPr>
          <w:rFonts w:ascii="Times New Roman" w:eastAsia="Times New Roman" w:hAnsi="Times New Roman" w:cs="Times New Roman"/>
        </w:rPr>
        <w:lastRenderedPageBreak/>
        <w:t>while closed-ended questions focused on specific aspects such as satisfaction levels, ease of use, and workflow impacts.</w:t>
      </w:r>
      <w:r w:rsidR="000734B7" w:rsidRPr="00F90F58">
        <w:rPr>
          <w:rFonts w:ascii="Times New Roman" w:eastAsia="Times New Roman" w:hAnsi="Times New Roman" w:cs="Times New Roman"/>
          <w:lang w:val="en-US"/>
        </w:rPr>
        <w:t xml:space="preserve"> </w:t>
      </w:r>
      <w:r w:rsidR="00AE55CA" w:rsidRPr="00F90F58">
        <w:rPr>
          <w:rFonts w:ascii="Times New Roman" w:eastAsia="Times New Roman" w:hAnsi="Times New Roman" w:cs="Times New Roman"/>
        </w:rPr>
        <w:t xml:space="preserve">The survey was designed with specific questions to explore employees' direct experiences in using AI, including their perceptions of ease of use and the effects of AI on daily workflows. The AI tools employed in this study included chatbots for automated interactions, AI-driven email assistants for sorting and prioritizing emails, and decision-support systems to facilitate faster and more accurate decision-making. These technologies provide a clearer context for understanding how AI integration was implemented and assessed across the companies. </w:t>
      </w:r>
      <w:r w:rsidR="000734B7" w:rsidRPr="00F90F58">
        <w:rPr>
          <w:rFonts w:ascii="Times New Roman" w:eastAsia="Times New Roman" w:hAnsi="Times New Roman" w:cs="Times New Roman"/>
          <w:lang w:val="en-US"/>
        </w:rPr>
        <w:t>Through this survey, the researchers seek to explore the extent to which AI contributes to improving the quality and effectiveness of communication, as well as how the technology influences productivity and employee performance across various departments. Furthermore, the survey also serves as a tool to identify potential obstacles or challenges faced by employees in adapting to AI technology. The data collected through the survey will then be thoroughly analyzed to assess whether AI significantly contributes to improving internal and external communication and its impact on individual and team performance outcomes. The survey results are expected to provide broader insights into the role of AI in optimizing collaboration and information flow within the workplace environment.</w:t>
      </w:r>
    </w:p>
    <w:p w14:paraId="153377CC" w14:textId="176FEA63" w:rsidR="000734B7" w:rsidRPr="00F90F58" w:rsidRDefault="000734B7">
      <w:pPr>
        <w:pStyle w:val="Heading3"/>
        <w:numPr>
          <w:ilvl w:val="0"/>
          <w:numId w:val="1"/>
        </w:numPr>
        <w:ind w:left="567" w:hanging="578"/>
        <w:rPr>
          <w:rFonts w:cs="Times New Roman"/>
          <w:lang w:val="en-US"/>
        </w:rPr>
      </w:pPr>
      <w:r w:rsidRPr="00F90F58">
        <w:rPr>
          <w:rFonts w:cs="Times New Roman"/>
          <w:lang w:val="en-US"/>
        </w:rPr>
        <w:t>RESULT</w:t>
      </w:r>
    </w:p>
    <w:p w14:paraId="334F5332" w14:textId="77777777" w:rsidR="00581664" w:rsidRPr="00F90F58" w:rsidRDefault="000734B7" w:rsidP="003A6BCA">
      <w:pPr>
        <w:numPr>
          <w:ilvl w:val="0"/>
          <w:numId w:val="3"/>
        </w:numPr>
        <w:pBdr>
          <w:top w:val="nil"/>
          <w:left w:val="nil"/>
          <w:bottom w:val="nil"/>
          <w:right w:val="nil"/>
          <w:between w:val="nil"/>
        </w:pBdr>
        <w:spacing w:before="120" w:after="0" w:line="360" w:lineRule="auto"/>
        <w:jc w:val="both"/>
        <w:rPr>
          <w:rFonts w:ascii="Times New Roman" w:eastAsia="Times New Roman" w:hAnsi="Times New Roman" w:cs="Times New Roman"/>
          <w:iCs/>
          <w:lang w:val="en-US"/>
        </w:rPr>
      </w:pPr>
      <w:r w:rsidRPr="00F90F58">
        <w:rPr>
          <w:rFonts w:ascii="Times New Roman" w:eastAsia="Times New Roman" w:hAnsi="Times New Roman" w:cs="Times New Roman"/>
          <w:i/>
          <w:lang w:val="en-US"/>
        </w:rPr>
        <w:t>Enhancing Communication Efficiency within Organizations</w:t>
      </w:r>
    </w:p>
    <w:p w14:paraId="4603BB40" w14:textId="5CD17A47" w:rsidR="000734B7" w:rsidRPr="00F90F58" w:rsidRDefault="000734B7" w:rsidP="00581664">
      <w:pPr>
        <w:pBdr>
          <w:top w:val="nil"/>
          <w:left w:val="nil"/>
          <w:bottom w:val="nil"/>
          <w:right w:val="nil"/>
          <w:between w:val="nil"/>
        </w:pBdr>
        <w:spacing w:before="120" w:after="0" w:line="360" w:lineRule="auto"/>
        <w:jc w:val="both"/>
        <w:rPr>
          <w:rFonts w:ascii="Times New Roman" w:eastAsia="Times New Roman" w:hAnsi="Times New Roman" w:cs="Times New Roman"/>
          <w:iCs/>
          <w:lang w:val="en-ID"/>
        </w:rPr>
      </w:pPr>
      <w:r w:rsidRPr="00F90F58">
        <w:rPr>
          <w:rFonts w:ascii="Times New Roman" w:eastAsia="Times New Roman" w:hAnsi="Times New Roman" w:cs="Times New Roman"/>
          <w:iCs/>
          <w:lang w:val="en-US"/>
        </w:rPr>
        <w:t xml:space="preserve">Table 1 shows a significant improvement in various aspects of communication after the implementation of </w:t>
      </w:r>
      <w:r w:rsidR="00BA337D" w:rsidRPr="00F90F58">
        <w:rPr>
          <w:rFonts w:ascii="Times New Roman" w:eastAsia="Times New Roman" w:hAnsi="Times New Roman" w:cs="Times New Roman"/>
          <w:iCs/>
          <w:lang w:val="en-US"/>
        </w:rPr>
        <w:t xml:space="preserve">AI </w:t>
      </w:r>
      <w:r w:rsidRPr="00F90F58">
        <w:rPr>
          <w:rFonts w:ascii="Times New Roman" w:eastAsia="Times New Roman" w:hAnsi="Times New Roman" w:cs="Times New Roman"/>
          <w:iCs/>
          <w:lang w:val="en-US"/>
        </w:rPr>
        <w:t>technology.</w:t>
      </w:r>
      <w:r w:rsidR="00207BED" w:rsidRPr="00F90F58">
        <w:rPr>
          <w:rFonts w:ascii="Times New Roman" w:eastAsia="Times New Roman" w:hAnsi="Times New Roman" w:cs="Times New Roman"/>
          <w:iCs/>
          <w:lang w:val="en-US"/>
        </w:rPr>
        <w:t xml:space="preserve"> The survey data were collected from a total of 200 respondents across four companies, consisting of 150 employees and 50 management members. The respondents came from various departments, including human resources, marketing, and operations, with a diverse range of job roles and levels of seniority. The sample included employees with different levels of experience in using AI technology, providing a comprehensive perspective on the impact of AI implementation on communication efficiency.</w:t>
      </w:r>
    </w:p>
    <w:p w14:paraId="18334E8F" w14:textId="77777777" w:rsidR="000734B7" w:rsidRPr="00F90F58" w:rsidRDefault="000734B7" w:rsidP="007B2F88">
      <w:pPr>
        <w:spacing w:before="120" w:after="0" w:line="240" w:lineRule="auto"/>
        <w:jc w:val="center"/>
        <w:rPr>
          <w:rFonts w:ascii="Times New Roman" w:eastAsia="Times New Roman" w:hAnsi="Times New Roman" w:cs="Times New Roman"/>
          <w:b/>
          <w:lang w:val="en-US"/>
        </w:rPr>
      </w:pPr>
      <w:r w:rsidRPr="00F90F58">
        <w:rPr>
          <w:rFonts w:ascii="Times New Roman" w:eastAsia="Times New Roman" w:hAnsi="Times New Roman" w:cs="Times New Roman"/>
          <w:b/>
          <w:lang w:val="en-US"/>
        </w:rPr>
        <w:t>Table 1. The Impact of AI Implementation on Communication Efficiency within Organizations</w:t>
      </w:r>
    </w:p>
    <w:tbl>
      <w:tblPr>
        <w:tblStyle w:val="TableGrid"/>
        <w:tblW w:w="8500" w:type="dxa"/>
        <w:tblLook w:val="04A0" w:firstRow="1" w:lastRow="0" w:firstColumn="1" w:lastColumn="0" w:noHBand="0" w:noVBand="1"/>
      </w:tblPr>
      <w:tblGrid>
        <w:gridCol w:w="2601"/>
        <w:gridCol w:w="1792"/>
        <w:gridCol w:w="1609"/>
        <w:gridCol w:w="1243"/>
        <w:gridCol w:w="1255"/>
      </w:tblGrid>
      <w:tr w:rsidR="00574E8B" w:rsidRPr="00F90F58" w14:paraId="78A5A630" w14:textId="5F80F3F0" w:rsidTr="00207BED">
        <w:tc>
          <w:tcPr>
            <w:tcW w:w="29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359824B" w14:textId="77777777" w:rsidR="00207BED" w:rsidRPr="00F90F58" w:rsidRDefault="00207BED" w:rsidP="00207BED">
            <w:pPr>
              <w:tabs>
                <w:tab w:val="left" w:pos="1050"/>
              </w:tabs>
              <w:jc w:val="center"/>
              <w:rPr>
                <w:rFonts w:ascii="Times New Roman" w:eastAsia="Times New Roman" w:hAnsi="Times New Roman" w:cs="Times New Roman"/>
                <w:lang w:val="en-US"/>
              </w:rPr>
            </w:pPr>
            <w:r w:rsidRPr="00F90F58">
              <w:rPr>
                <w:rFonts w:ascii="Times New Roman" w:hAnsi="Times New Roman" w:cs="Times New Roman"/>
                <w:lang w:val="en-US"/>
              </w:rPr>
              <w:t>Aspect</w:t>
            </w:r>
          </w:p>
        </w:tc>
        <w:tc>
          <w:tcPr>
            <w:tcW w:w="18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BE82F85" w14:textId="77777777" w:rsidR="00207BED" w:rsidRPr="00F90F58" w:rsidRDefault="00207BED" w:rsidP="00207BED">
            <w:pPr>
              <w:jc w:val="center"/>
              <w:rPr>
                <w:rFonts w:ascii="Times New Roman" w:eastAsia="Times New Roman" w:hAnsi="Times New Roman" w:cs="Times New Roman"/>
                <w:lang w:val="en-US"/>
              </w:rPr>
            </w:pPr>
            <w:r w:rsidRPr="00F90F58">
              <w:rPr>
                <w:rFonts w:ascii="Times New Roman" w:hAnsi="Times New Roman" w:cs="Times New Roman"/>
                <w:lang w:val="en-US"/>
              </w:rPr>
              <w:t>Before AI Implementation</w:t>
            </w:r>
          </w:p>
        </w:tc>
        <w:tc>
          <w:tcPr>
            <w:tcW w:w="1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573C49A" w14:textId="77777777" w:rsidR="00207BED" w:rsidRPr="00F90F58" w:rsidRDefault="00207BED" w:rsidP="00207BED">
            <w:pPr>
              <w:jc w:val="center"/>
              <w:rPr>
                <w:rFonts w:ascii="Times New Roman" w:eastAsia="Times New Roman" w:hAnsi="Times New Roman" w:cs="Times New Roman"/>
                <w:lang w:val="en-US"/>
              </w:rPr>
            </w:pPr>
            <w:r w:rsidRPr="00F90F58">
              <w:rPr>
                <w:rFonts w:ascii="Times New Roman" w:hAnsi="Times New Roman" w:cs="Times New Roman"/>
                <w:lang w:val="en-US"/>
              </w:rPr>
              <w:t>After AI Implementation</w:t>
            </w:r>
          </w:p>
        </w:tc>
        <w:tc>
          <w:tcPr>
            <w:tcW w:w="12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54A2622" w14:textId="77777777" w:rsidR="00207BED" w:rsidRPr="00F90F58" w:rsidRDefault="00207BED" w:rsidP="00207BED">
            <w:pPr>
              <w:jc w:val="center"/>
              <w:rPr>
                <w:rFonts w:ascii="Times New Roman" w:eastAsia="Times New Roman" w:hAnsi="Times New Roman" w:cs="Times New Roman"/>
                <w:lang w:val="en-US"/>
              </w:rPr>
            </w:pPr>
            <w:r w:rsidRPr="00F90F58">
              <w:rPr>
                <w:rFonts w:ascii="Times New Roman" w:hAnsi="Times New Roman" w:cs="Times New Roman"/>
                <w:lang w:val="en-US"/>
              </w:rPr>
              <w:t>Percentage Increase</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11B25BC" w14:textId="22BB2082" w:rsidR="00207BED" w:rsidRPr="00F90F58" w:rsidRDefault="00207BED" w:rsidP="00207BED">
            <w:pPr>
              <w:jc w:val="center"/>
              <w:rPr>
                <w:rFonts w:ascii="Times New Roman" w:hAnsi="Times New Roman" w:cs="Times New Roman"/>
                <w:lang w:val="en-US"/>
              </w:rPr>
            </w:pPr>
            <w:r w:rsidRPr="00F90F58">
              <w:rPr>
                <w:rFonts w:ascii="Times New Roman" w:hAnsi="Times New Roman" w:cs="Times New Roman"/>
                <w:lang w:val="en-US"/>
              </w:rPr>
              <w:t>Number of Respondent</w:t>
            </w:r>
          </w:p>
        </w:tc>
      </w:tr>
      <w:tr w:rsidR="00574E8B" w:rsidRPr="00F90F58" w14:paraId="3AF07E1C" w14:textId="39839E8D" w:rsidTr="00207BED">
        <w:tc>
          <w:tcPr>
            <w:tcW w:w="2943" w:type="dxa"/>
            <w:tcBorders>
              <w:top w:val="single" w:sz="4" w:space="0" w:color="auto"/>
              <w:left w:val="single" w:sz="4" w:space="0" w:color="auto"/>
              <w:bottom w:val="single" w:sz="4" w:space="0" w:color="auto"/>
              <w:right w:val="single" w:sz="4" w:space="0" w:color="auto"/>
            </w:tcBorders>
            <w:vAlign w:val="center"/>
            <w:hideMark/>
          </w:tcPr>
          <w:p w14:paraId="05E5765A" w14:textId="77777777" w:rsidR="00207BED" w:rsidRPr="00F90F58" w:rsidRDefault="00207BED" w:rsidP="00207BED">
            <w:pPr>
              <w:rPr>
                <w:rFonts w:ascii="Times New Roman" w:eastAsia="Times New Roman" w:hAnsi="Times New Roman" w:cs="Times New Roman"/>
                <w:lang w:val="en-US"/>
              </w:rPr>
            </w:pPr>
            <w:r w:rsidRPr="00F90F58">
              <w:rPr>
                <w:rFonts w:ascii="Times New Roman" w:hAnsi="Times New Roman" w:cs="Times New Roman"/>
                <w:lang w:val="en-US"/>
              </w:rPr>
              <w:t>Information Distribution Time</w:t>
            </w:r>
          </w:p>
        </w:tc>
        <w:tc>
          <w:tcPr>
            <w:tcW w:w="1839" w:type="dxa"/>
            <w:tcBorders>
              <w:top w:val="single" w:sz="4" w:space="0" w:color="auto"/>
              <w:left w:val="single" w:sz="4" w:space="0" w:color="auto"/>
              <w:bottom w:val="single" w:sz="4" w:space="0" w:color="auto"/>
              <w:right w:val="single" w:sz="4" w:space="0" w:color="auto"/>
            </w:tcBorders>
            <w:vAlign w:val="center"/>
            <w:hideMark/>
          </w:tcPr>
          <w:p w14:paraId="4EFA185C" w14:textId="77777777" w:rsidR="00207BED" w:rsidRPr="00F90F58" w:rsidRDefault="00207BED" w:rsidP="00207BED">
            <w:pPr>
              <w:jc w:val="center"/>
              <w:rPr>
                <w:rFonts w:ascii="Times New Roman" w:eastAsia="Times New Roman" w:hAnsi="Times New Roman" w:cs="Times New Roman"/>
                <w:lang w:val="en-US"/>
              </w:rPr>
            </w:pPr>
            <w:r w:rsidRPr="00F90F58">
              <w:rPr>
                <w:rFonts w:ascii="Times New Roman" w:hAnsi="Times New Roman" w:cs="Times New Roman"/>
                <w:lang w:val="en-US"/>
              </w:rPr>
              <w:t>24 hours</w:t>
            </w:r>
          </w:p>
        </w:tc>
        <w:tc>
          <w:tcPr>
            <w:tcW w:w="1609" w:type="dxa"/>
            <w:tcBorders>
              <w:top w:val="single" w:sz="4" w:space="0" w:color="auto"/>
              <w:left w:val="single" w:sz="4" w:space="0" w:color="auto"/>
              <w:bottom w:val="single" w:sz="4" w:space="0" w:color="auto"/>
              <w:right w:val="single" w:sz="4" w:space="0" w:color="auto"/>
            </w:tcBorders>
            <w:vAlign w:val="center"/>
            <w:hideMark/>
          </w:tcPr>
          <w:p w14:paraId="6B856E11" w14:textId="77777777" w:rsidR="00207BED" w:rsidRPr="00F90F58" w:rsidRDefault="00207BED" w:rsidP="00207BED">
            <w:pPr>
              <w:jc w:val="center"/>
              <w:rPr>
                <w:rFonts w:ascii="Times New Roman" w:eastAsia="Times New Roman" w:hAnsi="Times New Roman" w:cs="Times New Roman"/>
                <w:lang w:val="en-US"/>
              </w:rPr>
            </w:pPr>
            <w:r w:rsidRPr="00F90F58">
              <w:rPr>
                <w:rFonts w:ascii="Times New Roman" w:hAnsi="Times New Roman" w:cs="Times New Roman"/>
                <w:lang w:val="en-US"/>
              </w:rPr>
              <w:t>1 hour</w:t>
            </w:r>
          </w:p>
        </w:tc>
        <w:tc>
          <w:tcPr>
            <w:tcW w:w="1259" w:type="dxa"/>
            <w:tcBorders>
              <w:top w:val="single" w:sz="4" w:space="0" w:color="auto"/>
              <w:left w:val="single" w:sz="4" w:space="0" w:color="auto"/>
              <w:bottom w:val="single" w:sz="4" w:space="0" w:color="auto"/>
              <w:right w:val="single" w:sz="4" w:space="0" w:color="auto"/>
            </w:tcBorders>
            <w:vAlign w:val="center"/>
            <w:hideMark/>
          </w:tcPr>
          <w:p w14:paraId="78DC6A8C" w14:textId="77777777" w:rsidR="00207BED" w:rsidRPr="00F90F58" w:rsidRDefault="00207BED" w:rsidP="00207BED">
            <w:pPr>
              <w:jc w:val="center"/>
              <w:rPr>
                <w:rFonts w:ascii="Times New Roman" w:eastAsia="Times New Roman" w:hAnsi="Times New Roman" w:cs="Times New Roman"/>
                <w:lang w:val="en-US"/>
              </w:rPr>
            </w:pPr>
            <w:r w:rsidRPr="00F90F58">
              <w:rPr>
                <w:rFonts w:ascii="Times New Roman" w:hAnsi="Times New Roman" w:cs="Times New Roman"/>
                <w:lang w:val="en-US"/>
              </w:rPr>
              <w:t>95%</w:t>
            </w:r>
          </w:p>
        </w:tc>
        <w:tc>
          <w:tcPr>
            <w:tcW w:w="850" w:type="dxa"/>
            <w:tcBorders>
              <w:top w:val="single" w:sz="4" w:space="0" w:color="auto"/>
              <w:left w:val="single" w:sz="4" w:space="0" w:color="auto"/>
              <w:bottom w:val="single" w:sz="4" w:space="0" w:color="auto"/>
              <w:right w:val="single" w:sz="4" w:space="0" w:color="auto"/>
            </w:tcBorders>
            <w:vAlign w:val="center"/>
          </w:tcPr>
          <w:p w14:paraId="09664771" w14:textId="0EB344B7" w:rsidR="00207BED" w:rsidRPr="00F90F58" w:rsidRDefault="00207BED" w:rsidP="00207BED">
            <w:pPr>
              <w:jc w:val="center"/>
              <w:rPr>
                <w:rFonts w:ascii="Times New Roman" w:hAnsi="Times New Roman" w:cs="Times New Roman"/>
                <w:lang w:val="en-US"/>
              </w:rPr>
            </w:pPr>
            <w:r w:rsidRPr="00F90F58">
              <w:rPr>
                <w:rFonts w:ascii="Times New Roman" w:hAnsi="Times New Roman" w:cs="Times New Roman"/>
                <w:lang w:val="en-US"/>
              </w:rPr>
              <w:t>200</w:t>
            </w:r>
          </w:p>
        </w:tc>
      </w:tr>
      <w:tr w:rsidR="00574E8B" w:rsidRPr="00F90F58" w14:paraId="16EFFCE1" w14:textId="33CF60B7" w:rsidTr="00207BED">
        <w:tc>
          <w:tcPr>
            <w:tcW w:w="2943" w:type="dxa"/>
            <w:tcBorders>
              <w:top w:val="single" w:sz="4" w:space="0" w:color="auto"/>
              <w:left w:val="single" w:sz="4" w:space="0" w:color="auto"/>
              <w:bottom w:val="single" w:sz="4" w:space="0" w:color="auto"/>
              <w:right w:val="single" w:sz="4" w:space="0" w:color="auto"/>
            </w:tcBorders>
            <w:vAlign w:val="center"/>
            <w:hideMark/>
          </w:tcPr>
          <w:p w14:paraId="3722DEC0" w14:textId="77777777" w:rsidR="00207BED" w:rsidRPr="00F90F58" w:rsidRDefault="00207BED" w:rsidP="00207BED">
            <w:pPr>
              <w:rPr>
                <w:rFonts w:ascii="Times New Roman" w:eastAsia="Times New Roman" w:hAnsi="Times New Roman" w:cs="Times New Roman"/>
                <w:lang w:val="en-US"/>
              </w:rPr>
            </w:pPr>
            <w:r w:rsidRPr="00F90F58">
              <w:rPr>
                <w:rFonts w:ascii="Times New Roman" w:hAnsi="Times New Roman" w:cs="Times New Roman"/>
                <w:lang w:val="en-US"/>
              </w:rPr>
              <w:t>Meeting Attendance Rate</w:t>
            </w:r>
          </w:p>
        </w:tc>
        <w:tc>
          <w:tcPr>
            <w:tcW w:w="1839" w:type="dxa"/>
            <w:tcBorders>
              <w:top w:val="single" w:sz="4" w:space="0" w:color="auto"/>
              <w:left w:val="single" w:sz="4" w:space="0" w:color="auto"/>
              <w:bottom w:val="single" w:sz="4" w:space="0" w:color="auto"/>
              <w:right w:val="single" w:sz="4" w:space="0" w:color="auto"/>
            </w:tcBorders>
            <w:vAlign w:val="center"/>
            <w:hideMark/>
          </w:tcPr>
          <w:p w14:paraId="4FC838C7" w14:textId="77777777" w:rsidR="00207BED" w:rsidRPr="00F90F58" w:rsidRDefault="00207BED" w:rsidP="00207BED">
            <w:pPr>
              <w:jc w:val="center"/>
              <w:rPr>
                <w:rFonts w:ascii="Times New Roman" w:eastAsia="Times New Roman" w:hAnsi="Times New Roman" w:cs="Times New Roman"/>
                <w:lang w:val="en-US"/>
              </w:rPr>
            </w:pPr>
            <w:r w:rsidRPr="00F90F58">
              <w:rPr>
                <w:rFonts w:ascii="Times New Roman" w:hAnsi="Times New Roman" w:cs="Times New Roman"/>
                <w:lang w:val="en-US"/>
              </w:rPr>
              <w:t>70%</w:t>
            </w:r>
          </w:p>
        </w:tc>
        <w:tc>
          <w:tcPr>
            <w:tcW w:w="1609" w:type="dxa"/>
            <w:tcBorders>
              <w:top w:val="single" w:sz="4" w:space="0" w:color="auto"/>
              <w:left w:val="single" w:sz="4" w:space="0" w:color="auto"/>
              <w:bottom w:val="single" w:sz="4" w:space="0" w:color="auto"/>
              <w:right w:val="single" w:sz="4" w:space="0" w:color="auto"/>
            </w:tcBorders>
            <w:vAlign w:val="center"/>
            <w:hideMark/>
          </w:tcPr>
          <w:p w14:paraId="4F36F9A4" w14:textId="77777777" w:rsidR="00207BED" w:rsidRPr="00F90F58" w:rsidRDefault="00207BED" w:rsidP="00207BED">
            <w:pPr>
              <w:jc w:val="center"/>
              <w:rPr>
                <w:rFonts w:ascii="Times New Roman" w:eastAsia="Times New Roman" w:hAnsi="Times New Roman" w:cs="Times New Roman"/>
                <w:lang w:val="en-US"/>
              </w:rPr>
            </w:pPr>
            <w:r w:rsidRPr="00F90F58">
              <w:rPr>
                <w:rFonts w:ascii="Times New Roman" w:hAnsi="Times New Roman" w:cs="Times New Roman"/>
                <w:lang w:val="en-US"/>
              </w:rPr>
              <w:t>90%</w:t>
            </w:r>
          </w:p>
        </w:tc>
        <w:tc>
          <w:tcPr>
            <w:tcW w:w="1259" w:type="dxa"/>
            <w:tcBorders>
              <w:top w:val="single" w:sz="4" w:space="0" w:color="auto"/>
              <w:left w:val="single" w:sz="4" w:space="0" w:color="auto"/>
              <w:bottom w:val="single" w:sz="4" w:space="0" w:color="auto"/>
              <w:right w:val="single" w:sz="4" w:space="0" w:color="auto"/>
            </w:tcBorders>
            <w:vAlign w:val="center"/>
            <w:hideMark/>
          </w:tcPr>
          <w:p w14:paraId="0B13F022" w14:textId="77777777" w:rsidR="00207BED" w:rsidRPr="00F90F58" w:rsidRDefault="00207BED" w:rsidP="00207BED">
            <w:pPr>
              <w:jc w:val="center"/>
              <w:rPr>
                <w:rFonts w:ascii="Times New Roman" w:eastAsia="Times New Roman" w:hAnsi="Times New Roman" w:cs="Times New Roman"/>
                <w:lang w:val="en-US"/>
              </w:rPr>
            </w:pPr>
            <w:r w:rsidRPr="00F90F58">
              <w:rPr>
                <w:rFonts w:ascii="Times New Roman" w:hAnsi="Times New Roman" w:cs="Times New Roman"/>
                <w:lang w:val="en-US"/>
              </w:rPr>
              <w:t>28.57%</w:t>
            </w:r>
          </w:p>
        </w:tc>
        <w:tc>
          <w:tcPr>
            <w:tcW w:w="850" w:type="dxa"/>
            <w:tcBorders>
              <w:top w:val="single" w:sz="4" w:space="0" w:color="auto"/>
              <w:left w:val="single" w:sz="4" w:space="0" w:color="auto"/>
              <w:bottom w:val="single" w:sz="4" w:space="0" w:color="auto"/>
              <w:right w:val="single" w:sz="4" w:space="0" w:color="auto"/>
            </w:tcBorders>
            <w:vAlign w:val="center"/>
          </w:tcPr>
          <w:p w14:paraId="35BE1BD5" w14:textId="040BE764" w:rsidR="00207BED" w:rsidRPr="00F90F58" w:rsidRDefault="00207BED" w:rsidP="00207BED">
            <w:pPr>
              <w:jc w:val="center"/>
              <w:rPr>
                <w:rFonts w:ascii="Times New Roman" w:hAnsi="Times New Roman" w:cs="Times New Roman"/>
                <w:lang w:val="en-US"/>
              </w:rPr>
            </w:pPr>
            <w:r w:rsidRPr="00F90F58">
              <w:rPr>
                <w:rFonts w:ascii="Times New Roman" w:hAnsi="Times New Roman" w:cs="Times New Roman"/>
                <w:lang w:val="en-US"/>
              </w:rPr>
              <w:t>200</w:t>
            </w:r>
          </w:p>
        </w:tc>
      </w:tr>
      <w:tr w:rsidR="00574E8B" w:rsidRPr="00F90F58" w14:paraId="4A277109" w14:textId="593E7B91" w:rsidTr="00207BED">
        <w:tc>
          <w:tcPr>
            <w:tcW w:w="2943" w:type="dxa"/>
            <w:tcBorders>
              <w:top w:val="single" w:sz="4" w:space="0" w:color="auto"/>
              <w:left w:val="single" w:sz="4" w:space="0" w:color="auto"/>
              <w:bottom w:val="single" w:sz="4" w:space="0" w:color="auto"/>
              <w:right w:val="single" w:sz="4" w:space="0" w:color="auto"/>
            </w:tcBorders>
            <w:vAlign w:val="center"/>
            <w:hideMark/>
          </w:tcPr>
          <w:p w14:paraId="0FC503E1" w14:textId="77777777" w:rsidR="00207BED" w:rsidRPr="00F90F58" w:rsidRDefault="00207BED" w:rsidP="00207BED">
            <w:pPr>
              <w:rPr>
                <w:rFonts w:ascii="Times New Roman" w:eastAsia="Times New Roman" w:hAnsi="Times New Roman" w:cs="Times New Roman"/>
                <w:lang w:val="en-US"/>
              </w:rPr>
            </w:pPr>
            <w:r w:rsidRPr="00F90F58">
              <w:rPr>
                <w:rFonts w:ascii="Times New Roman" w:hAnsi="Times New Roman" w:cs="Times New Roman"/>
                <w:lang w:val="en-US"/>
              </w:rPr>
              <w:t>Time Spent Searching for Information</w:t>
            </w:r>
          </w:p>
        </w:tc>
        <w:tc>
          <w:tcPr>
            <w:tcW w:w="1839" w:type="dxa"/>
            <w:tcBorders>
              <w:top w:val="single" w:sz="4" w:space="0" w:color="auto"/>
              <w:left w:val="single" w:sz="4" w:space="0" w:color="auto"/>
              <w:bottom w:val="single" w:sz="4" w:space="0" w:color="auto"/>
              <w:right w:val="single" w:sz="4" w:space="0" w:color="auto"/>
            </w:tcBorders>
            <w:vAlign w:val="center"/>
            <w:hideMark/>
          </w:tcPr>
          <w:p w14:paraId="143294CD" w14:textId="77777777" w:rsidR="00207BED" w:rsidRPr="00F90F58" w:rsidRDefault="00207BED" w:rsidP="00207BED">
            <w:pPr>
              <w:jc w:val="center"/>
              <w:rPr>
                <w:rFonts w:ascii="Times New Roman" w:eastAsia="Times New Roman" w:hAnsi="Times New Roman" w:cs="Times New Roman"/>
                <w:lang w:val="en-US"/>
              </w:rPr>
            </w:pPr>
            <w:r w:rsidRPr="00F90F58">
              <w:rPr>
                <w:rFonts w:ascii="Times New Roman" w:hAnsi="Times New Roman" w:cs="Times New Roman"/>
                <w:lang w:val="en-US"/>
              </w:rPr>
              <w:t>5 hours/week</w:t>
            </w:r>
          </w:p>
        </w:tc>
        <w:tc>
          <w:tcPr>
            <w:tcW w:w="1609" w:type="dxa"/>
            <w:tcBorders>
              <w:top w:val="single" w:sz="4" w:space="0" w:color="auto"/>
              <w:left w:val="single" w:sz="4" w:space="0" w:color="auto"/>
              <w:bottom w:val="single" w:sz="4" w:space="0" w:color="auto"/>
              <w:right w:val="single" w:sz="4" w:space="0" w:color="auto"/>
            </w:tcBorders>
            <w:vAlign w:val="center"/>
            <w:hideMark/>
          </w:tcPr>
          <w:p w14:paraId="73832994" w14:textId="77777777" w:rsidR="00207BED" w:rsidRPr="00F90F58" w:rsidRDefault="00207BED" w:rsidP="00207BED">
            <w:pPr>
              <w:jc w:val="center"/>
              <w:rPr>
                <w:rFonts w:ascii="Times New Roman" w:eastAsia="Times New Roman" w:hAnsi="Times New Roman" w:cs="Times New Roman"/>
                <w:lang w:val="en-US"/>
              </w:rPr>
            </w:pPr>
            <w:r w:rsidRPr="00F90F58">
              <w:rPr>
                <w:rFonts w:ascii="Times New Roman" w:hAnsi="Times New Roman" w:cs="Times New Roman"/>
                <w:lang w:val="en-US"/>
              </w:rPr>
              <w:t>1 hour/week</w:t>
            </w:r>
          </w:p>
        </w:tc>
        <w:tc>
          <w:tcPr>
            <w:tcW w:w="1259" w:type="dxa"/>
            <w:tcBorders>
              <w:top w:val="single" w:sz="4" w:space="0" w:color="auto"/>
              <w:left w:val="single" w:sz="4" w:space="0" w:color="auto"/>
              <w:bottom w:val="single" w:sz="4" w:space="0" w:color="auto"/>
              <w:right w:val="single" w:sz="4" w:space="0" w:color="auto"/>
            </w:tcBorders>
            <w:vAlign w:val="center"/>
            <w:hideMark/>
          </w:tcPr>
          <w:p w14:paraId="09DEF9F2" w14:textId="77777777" w:rsidR="00207BED" w:rsidRPr="00F90F58" w:rsidRDefault="00207BED" w:rsidP="00207BED">
            <w:pPr>
              <w:jc w:val="center"/>
              <w:rPr>
                <w:rFonts w:ascii="Times New Roman" w:eastAsia="Times New Roman" w:hAnsi="Times New Roman" w:cs="Times New Roman"/>
                <w:lang w:val="en-US"/>
              </w:rPr>
            </w:pPr>
            <w:r w:rsidRPr="00F90F58">
              <w:rPr>
                <w:rFonts w:ascii="Times New Roman" w:hAnsi="Times New Roman" w:cs="Times New Roman"/>
                <w:lang w:val="en-US"/>
              </w:rPr>
              <w:t>80%</w:t>
            </w:r>
          </w:p>
        </w:tc>
        <w:tc>
          <w:tcPr>
            <w:tcW w:w="850" w:type="dxa"/>
            <w:tcBorders>
              <w:top w:val="single" w:sz="4" w:space="0" w:color="auto"/>
              <w:left w:val="single" w:sz="4" w:space="0" w:color="auto"/>
              <w:bottom w:val="single" w:sz="4" w:space="0" w:color="auto"/>
              <w:right w:val="single" w:sz="4" w:space="0" w:color="auto"/>
            </w:tcBorders>
            <w:vAlign w:val="center"/>
          </w:tcPr>
          <w:p w14:paraId="4D174490" w14:textId="3B4C4844" w:rsidR="00207BED" w:rsidRPr="00F90F58" w:rsidRDefault="00207BED" w:rsidP="00207BED">
            <w:pPr>
              <w:jc w:val="center"/>
              <w:rPr>
                <w:rFonts w:ascii="Times New Roman" w:hAnsi="Times New Roman" w:cs="Times New Roman"/>
                <w:lang w:val="en-US"/>
              </w:rPr>
            </w:pPr>
            <w:r w:rsidRPr="00F90F58">
              <w:rPr>
                <w:rFonts w:ascii="Times New Roman" w:hAnsi="Times New Roman" w:cs="Times New Roman"/>
                <w:lang w:val="en-US"/>
              </w:rPr>
              <w:t>200</w:t>
            </w:r>
          </w:p>
        </w:tc>
      </w:tr>
      <w:tr w:rsidR="00574E8B" w:rsidRPr="00F90F58" w14:paraId="1030F1C9" w14:textId="10AE2ED1" w:rsidTr="00207BED">
        <w:tc>
          <w:tcPr>
            <w:tcW w:w="2943" w:type="dxa"/>
            <w:tcBorders>
              <w:top w:val="single" w:sz="4" w:space="0" w:color="auto"/>
              <w:left w:val="single" w:sz="4" w:space="0" w:color="auto"/>
              <w:bottom w:val="single" w:sz="4" w:space="0" w:color="auto"/>
              <w:right w:val="single" w:sz="4" w:space="0" w:color="auto"/>
            </w:tcBorders>
            <w:vAlign w:val="center"/>
            <w:hideMark/>
          </w:tcPr>
          <w:p w14:paraId="662841FB" w14:textId="77777777" w:rsidR="00207BED" w:rsidRPr="00F90F58" w:rsidRDefault="00207BED" w:rsidP="00207BED">
            <w:pPr>
              <w:rPr>
                <w:rFonts w:ascii="Times New Roman" w:eastAsia="Times New Roman" w:hAnsi="Times New Roman" w:cs="Times New Roman"/>
                <w:lang w:val="en-US"/>
              </w:rPr>
            </w:pPr>
            <w:r w:rsidRPr="00F90F58">
              <w:rPr>
                <w:rFonts w:ascii="Times New Roman" w:hAnsi="Times New Roman" w:cs="Times New Roman"/>
                <w:lang w:val="en-US"/>
              </w:rPr>
              <w:t>Employee Satisfaction</w:t>
            </w:r>
          </w:p>
        </w:tc>
        <w:tc>
          <w:tcPr>
            <w:tcW w:w="1839" w:type="dxa"/>
            <w:tcBorders>
              <w:top w:val="single" w:sz="4" w:space="0" w:color="auto"/>
              <w:left w:val="single" w:sz="4" w:space="0" w:color="auto"/>
              <w:bottom w:val="single" w:sz="4" w:space="0" w:color="auto"/>
              <w:right w:val="single" w:sz="4" w:space="0" w:color="auto"/>
            </w:tcBorders>
            <w:vAlign w:val="center"/>
            <w:hideMark/>
          </w:tcPr>
          <w:p w14:paraId="3178209D" w14:textId="77777777" w:rsidR="00207BED" w:rsidRPr="00F90F58" w:rsidRDefault="00207BED" w:rsidP="00207BED">
            <w:pPr>
              <w:jc w:val="center"/>
              <w:rPr>
                <w:rFonts w:ascii="Times New Roman" w:eastAsia="Times New Roman" w:hAnsi="Times New Roman" w:cs="Times New Roman"/>
                <w:lang w:val="en-US"/>
              </w:rPr>
            </w:pPr>
            <w:r w:rsidRPr="00F90F58">
              <w:rPr>
                <w:rFonts w:ascii="Times New Roman" w:hAnsi="Times New Roman" w:cs="Times New Roman"/>
                <w:lang w:val="en-US"/>
              </w:rPr>
              <w:t>60%</w:t>
            </w:r>
          </w:p>
        </w:tc>
        <w:tc>
          <w:tcPr>
            <w:tcW w:w="1609" w:type="dxa"/>
            <w:tcBorders>
              <w:top w:val="single" w:sz="4" w:space="0" w:color="auto"/>
              <w:left w:val="single" w:sz="4" w:space="0" w:color="auto"/>
              <w:bottom w:val="single" w:sz="4" w:space="0" w:color="auto"/>
              <w:right w:val="single" w:sz="4" w:space="0" w:color="auto"/>
            </w:tcBorders>
            <w:vAlign w:val="center"/>
            <w:hideMark/>
          </w:tcPr>
          <w:p w14:paraId="6887E61F" w14:textId="77777777" w:rsidR="00207BED" w:rsidRPr="00F90F58" w:rsidRDefault="00207BED" w:rsidP="00207BED">
            <w:pPr>
              <w:jc w:val="center"/>
              <w:rPr>
                <w:rFonts w:ascii="Times New Roman" w:eastAsia="Times New Roman" w:hAnsi="Times New Roman" w:cs="Times New Roman"/>
                <w:lang w:val="en-US"/>
              </w:rPr>
            </w:pPr>
            <w:r w:rsidRPr="00F90F58">
              <w:rPr>
                <w:rFonts w:ascii="Times New Roman" w:hAnsi="Times New Roman" w:cs="Times New Roman"/>
                <w:lang w:val="en-US"/>
              </w:rPr>
              <w:t>85%</w:t>
            </w:r>
          </w:p>
        </w:tc>
        <w:tc>
          <w:tcPr>
            <w:tcW w:w="1259" w:type="dxa"/>
            <w:tcBorders>
              <w:top w:val="single" w:sz="4" w:space="0" w:color="auto"/>
              <w:left w:val="single" w:sz="4" w:space="0" w:color="auto"/>
              <w:bottom w:val="single" w:sz="4" w:space="0" w:color="auto"/>
              <w:right w:val="single" w:sz="4" w:space="0" w:color="auto"/>
            </w:tcBorders>
            <w:vAlign w:val="center"/>
            <w:hideMark/>
          </w:tcPr>
          <w:p w14:paraId="40943137" w14:textId="77777777" w:rsidR="00207BED" w:rsidRPr="00F90F58" w:rsidRDefault="00207BED" w:rsidP="00207BED">
            <w:pPr>
              <w:jc w:val="center"/>
              <w:rPr>
                <w:rFonts w:ascii="Times New Roman" w:eastAsia="Times New Roman" w:hAnsi="Times New Roman" w:cs="Times New Roman"/>
                <w:lang w:val="en-US"/>
              </w:rPr>
            </w:pPr>
            <w:r w:rsidRPr="00F90F58">
              <w:rPr>
                <w:rFonts w:ascii="Times New Roman" w:hAnsi="Times New Roman" w:cs="Times New Roman"/>
                <w:lang w:val="en-US"/>
              </w:rPr>
              <w:t>41.67%</w:t>
            </w:r>
          </w:p>
        </w:tc>
        <w:tc>
          <w:tcPr>
            <w:tcW w:w="850" w:type="dxa"/>
            <w:tcBorders>
              <w:top w:val="single" w:sz="4" w:space="0" w:color="auto"/>
              <w:left w:val="single" w:sz="4" w:space="0" w:color="auto"/>
              <w:bottom w:val="single" w:sz="4" w:space="0" w:color="auto"/>
              <w:right w:val="single" w:sz="4" w:space="0" w:color="auto"/>
            </w:tcBorders>
            <w:vAlign w:val="center"/>
          </w:tcPr>
          <w:p w14:paraId="0546CDFD" w14:textId="2BDECE51" w:rsidR="00207BED" w:rsidRPr="00F90F58" w:rsidRDefault="00207BED" w:rsidP="00207BED">
            <w:pPr>
              <w:jc w:val="center"/>
              <w:rPr>
                <w:rFonts w:ascii="Times New Roman" w:hAnsi="Times New Roman" w:cs="Times New Roman"/>
                <w:lang w:val="en-US"/>
              </w:rPr>
            </w:pPr>
            <w:r w:rsidRPr="00F90F58">
              <w:rPr>
                <w:rFonts w:ascii="Times New Roman" w:hAnsi="Times New Roman" w:cs="Times New Roman"/>
                <w:lang w:val="en-US"/>
              </w:rPr>
              <w:t>200</w:t>
            </w:r>
          </w:p>
        </w:tc>
      </w:tr>
    </w:tbl>
    <w:p w14:paraId="40B86796" w14:textId="4AB9DB75" w:rsidR="000734B7" w:rsidRPr="00F90F58" w:rsidRDefault="000734B7" w:rsidP="00B37FC5">
      <w:pPr>
        <w:pBdr>
          <w:top w:val="nil"/>
          <w:left w:val="nil"/>
          <w:bottom w:val="nil"/>
          <w:right w:val="nil"/>
          <w:between w:val="nil"/>
        </w:pBdr>
        <w:spacing w:before="120" w:after="0" w:line="360" w:lineRule="auto"/>
        <w:jc w:val="both"/>
        <w:rPr>
          <w:rFonts w:ascii="Times New Roman" w:eastAsia="Times New Roman" w:hAnsi="Times New Roman" w:cs="Times New Roman"/>
          <w:iCs/>
          <w:lang w:val="en-US"/>
        </w:rPr>
      </w:pPr>
      <w:r w:rsidRPr="00F90F58">
        <w:rPr>
          <w:rFonts w:ascii="Times New Roman" w:eastAsia="Times New Roman" w:hAnsi="Times New Roman" w:cs="Times New Roman"/>
          <w:iCs/>
          <w:lang w:val="en-US"/>
        </w:rPr>
        <w:t xml:space="preserve">Table 1 illustrates the significant impact of </w:t>
      </w:r>
      <w:r w:rsidR="00BA337D" w:rsidRPr="00F90F58">
        <w:rPr>
          <w:rFonts w:ascii="Times New Roman" w:eastAsia="Times New Roman" w:hAnsi="Times New Roman" w:cs="Times New Roman"/>
          <w:iCs/>
          <w:lang w:val="en-US"/>
        </w:rPr>
        <w:t>AI</w:t>
      </w:r>
      <w:r w:rsidRPr="00F90F58">
        <w:rPr>
          <w:rFonts w:ascii="Times New Roman" w:eastAsia="Times New Roman" w:hAnsi="Times New Roman" w:cs="Times New Roman"/>
          <w:iCs/>
          <w:lang w:val="en-US"/>
        </w:rPr>
        <w:t xml:space="preserve"> implementation on communication efficiency within organizations, measured across various key aspects. Each aspect is compared between </w:t>
      </w:r>
      <w:r w:rsidRPr="00F90F58">
        <w:rPr>
          <w:rFonts w:ascii="Times New Roman" w:eastAsia="Times New Roman" w:hAnsi="Times New Roman" w:cs="Times New Roman"/>
          <w:iCs/>
          <w:lang w:val="en-US"/>
        </w:rPr>
        <w:lastRenderedPageBreak/>
        <w:t>conditions before and after AI implementation, with the last column showing the percentage increase for each aspect. In the aspect of "Information Distribution Time," before AI implementation, the time required to deliver information averaged 24 hours. After AI implementation, this time was drastically reduced to only 1 hour, reflecting a 95% increase in efficiency. This demonstrates how AI can accelerate the flow of information within organizations, which is critical to supporting faster and more accurate decision-making.</w:t>
      </w:r>
    </w:p>
    <w:p w14:paraId="7D6ACED7" w14:textId="77777777" w:rsidR="000734B7" w:rsidRPr="00F90F58" w:rsidRDefault="000734B7" w:rsidP="00B37FC5">
      <w:pPr>
        <w:pBdr>
          <w:top w:val="nil"/>
          <w:left w:val="nil"/>
          <w:bottom w:val="nil"/>
          <w:right w:val="nil"/>
          <w:between w:val="nil"/>
        </w:pBdr>
        <w:spacing w:before="120" w:after="0" w:line="360" w:lineRule="auto"/>
        <w:jc w:val="both"/>
        <w:rPr>
          <w:rFonts w:ascii="Times New Roman" w:eastAsia="Times New Roman" w:hAnsi="Times New Roman" w:cs="Times New Roman"/>
          <w:iCs/>
          <w:lang w:val="en-US"/>
        </w:rPr>
      </w:pPr>
      <w:r w:rsidRPr="00F90F58">
        <w:rPr>
          <w:rFonts w:ascii="Times New Roman" w:eastAsia="Times New Roman" w:hAnsi="Times New Roman" w:cs="Times New Roman"/>
          <w:iCs/>
          <w:lang w:val="en-US"/>
        </w:rPr>
        <w:t>AI implementation also affected the "Meeting Attendance Rate," which increased from 70% before implementation to 90% afterward, with an increase of 28.57%. This improvement indicates that AI-managed automatic reminders can boost employee participation in meetings, reduce absenteeism, and ensure that more employees are actively involved in important discussions. In the aspect of "Time Spent Searching for Information," a significant reduction is evident. Before AI implementation, employees spent an average of about 5 hours per week searching for the necessary information. After AI implementation, this time was reduced to only 1 hour per week, indicating an 80% increase in efficiency. This confirms that AI can minimize the time spent searching for data, allowing employees to focus more on their core tasks.</w:t>
      </w:r>
    </w:p>
    <w:p w14:paraId="058DF6C9" w14:textId="77777777" w:rsidR="000734B7" w:rsidRPr="00F90F58" w:rsidRDefault="000734B7" w:rsidP="00CA2BF8">
      <w:pPr>
        <w:pBdr>
          <w:top w:val="nil"/>
          <w:left w:val="nil"/>
          <w:bottom w:val="nil"/>
          <w:right w:val="nil"/>
          <w:between w:val="nil"/>
        </w:pBdr>
        <w:spacing w:before="120" w:after="0" w:line="360" w:lineRule="auto"/>
        <w:jc w:val="both"/>
        <w:rPr>
          <w:rFonts w:ascii="Times New Roman" w:eastAsia="Times New Roman" w:hAnsi="Times New Roman" w:cs="Times New Roman"/>
          <w:iCs/>
          <w:lang w:val="en-US"/>
        </w:rPr>
      </w:pPr>
      <w:r w:rsidRPr="00F90F58">
        <w:rPr>
          <w:rFonts w:ascii="Times New Roman" w:eastAsia="Times New Roman" w:hAnsi="Times New Roman" w:cs="Times New Roman"/>
          <w:iCs/>
          <w:lang w:val="en-US"/>
        </w:rPr>
        <w:t>The aspect of "Employee Satisfaction" also experienced a significant increase, from 60% before AI implementation to 85% afterward, with an increase of 41.67%. This shows that, in addition to improving operational efficiency, AI also has a positive impact on the employee work experience, with employees feeling more satisfied due to smoother and more structured workflows and communication. Overall, this table demonstrates how AI implementation can directly enhance various aspects of organizational communication and performance. The positive effects are clearly seen in time savings, increased participation, information retrieval efficiency, and improved employee satisfaction, all of which contribute to a more productive and collaborative work environment.</w:t>
      </w:r>
    </w:p>
    <w:p w14:paraId="3241270E" w14:textId="77777777" w:rsidR="000734B7" w:rsidRPr="00F90F58" w:rsidRDefault="000734B7">
      <w:pPr>
        <w:rPr>
          <w:rFonts w:ascii="Times New Roman" w:eastAsia="Times New Roman" w:hAnsi="Times New Roman" w:cs="Times New Roman"/>
          <w:i/>
          <w:lang w:val="en-US"/>
        </w:rPr>
      </w:pPr>
      <w:r w:rsidRPr="00F90F58">
        <w:rPr>
          <w:rFonts w:ascii="Times New Roman" w:eastAsia="Times New Roman" w:hAnsi="Times New Roman" w:cs="Times New Roman"/>
          <w:i/>
          <w:lang w:val="en-US"/>
        </w:rPr>
        <w:br w:type="page"/>
      </w:r>
    </w:p>
    <w:p w14:paraId="08841A1B" w14:textId="77777777" w:rsidR="000734B7" w:rsidRPr="00F90F58" w:rsidRDefault="000734B7">
      <w:pPr>
        <w:numPr>
          <w:ilvl w:val="0"/>
          <w:numId w:val="3"/>
        </w:numPr>
        <w:pBdr>
          <w:top w:val="nil"/>
          <w:left w:val="nil"/>
          <w:bottom w:val="nil"/>
          <w:right w:val="nil"/>
          <w:between w:val="nil"/>
        </w:pBdr>
        <w:spacing w:before="120" w:after="0" w:line="360" w:lineRule="auto"/>
        <w:rPr>
          <w:rFonts w:ascii="Times New Roman" w:eastAsia="Times New Roman" w:hAnsi="Times New Roman" w:cs="Times New Roman"/>
          <w:i/>
          <w:lang w:val="en-US"/>
        </w:rPr>
      </w:pPr>
      <w:r w:rsidRPr="00F90F58">
        <w:rPr>
          <w:rFonts w:ascii="Times New Roman" w:eastAsia="Times New Roman" w:hAnsi="Times New Roman" w:cs="Times New Roman"/>
          <w:i/>
          <w:lang w:val="en-US"/>
        </w:rPr>
        <w:lastRenderedPageBreak/>
        <w:t>Enhancing Employee Productivity</w:t>
      </w:r>
    </w:p>
    <w:p w14:paraId="6415968F" w14:textId="77777777" w:rsidR="00C71336" w:rsidRPr="00F90F58" w:rsidRDefault="000734B7" w:rsidP="00C71336">
      <w:pPr>
        <w:pBdr>
          <w:top w:val="nil"/>
          <w:left w:val="nil"/>
          <w:bottom w:val="nil"/>
          <w:right w:val="nil"/>
          <w:between w:val="nil"/>
        </w:pBdr>
        <w:spacing w:before="120" w:after="0" w:line="360" w:lineRule="auto"/>
        <w:jc w:val="both"/>
        <w:rPr>
          <w:rFonts w:ascii="Times New Roman" w:eastAsia="Times New Roman" w:hAnsi="Times New Roman" w:cs="Times New Roman"/>
          <w:iCs/>
          <w:lang w:val="en-US"/>
        </w:rPr>
      </w:pPr>
      <w:r w:rsidRPr="00F90F58">
        <w:rPr>
          <w:rFonts w:ascii="Times New Roman" w:eastAsia="Times New Roman" w:hAnsi="Times New Roman" w:cs="Times New Roman"/>
          <w:iCs/>
          <w:lang w:val="en-US"/>
        </w:rPr>
        <w:t>The impact of AI implementation on employee productivity in communication can be seen in Table 2.</w:t>
      </w:r>
      <w:r w:rsidR="00C71336" w:rsidRPr="00F90F58">
        <w:rPr>
          <w:rFonts w:ascii="Times New Roman" w:eastAsia="Times New Roman" w:hAnsi="Times New Roman" w:cs="Times New Roman"/>
          <w:iCs/>
          <w:lang w:val="en-US"/>
        </w:rPr>
        <w:t xml:space="preserve"> </w:t>
      </w:r>
    </w:p>
    <w:p w14:paraId="5650305E" w14:textId="1063EA06" w:rsidR="000734B7" w:rsidRPr="00F90F58" w:rsidRDefault="000734B7" w:rsidP="00C71336">
      <w:pPr>
        <w:pBdr>
          <w:top w:val="nil"/>
          <w:left w:val="nil"/>
          <w:bottom w:val="nil"/>
          <w:right w:val="nil"/>
          <w:between w:val="nil"/>
        </w:pBdr>
        <w:spacing w:before="120" w:after="0" w:line="360" w:lineRule="auto"/>
        <w:jc w:val="both"/>
        <w:rPr>
          <w:rFonts w:ascii="Times New Roman" w:eastAsia="Times New Roman" w:hAnsi="Times New Roman" w:cs="Times New Roman"/>
          <w:b/>
          <w:lang w:val="en-US"/>
        </w:rPr>
      </w:pPr>
      <w:r w:rsidRPr="00F90F58">
        <w:rPr>
          <w:rFonts w:ascii="Times New Roman" w:eastAsia="Times New Roman" w:hAnsi="Times New Roman" w:cs="Times New Roman"/>
          <w:b/>
          <w:lang w:val="en-US"/>
        </w:rPr>
        <w:t>Table 2. The Impact of AI Implementation on Communication on Employee Productivity</w:t>
      </w:r>
    </w:p>
    <w:tbl>
      <w:tblPr>
        <w:tblStyle w:val="TableGrid"/>
        <w:tblW w:w="8647" w:type="dxa"/>
        <w:tblInd w:w="-5" w:type="dxa"/>
        <w:tblLook w:val="04A0" w:firstRow="1" w:lastRow="0" w:firstColumn="1" w:lastColumn="0" w:noHBand="0" w:noVBand="1"/>
      </w:tblPr>
      <w:tblGrid>
        <w:gridCol w:w="541"/>
        <w:gridCol w:w="2313"/>
        <w:gridCol w:w="1609"/>
        <w:gridCol w:w="1633"/>
        <w:gridCol w:w="1275"/>
        <w:gridCol w:w="1276"/>
      </w:tblGrid>
      <w:tr w:rsidR="00574E8B" w:rsidRPr="00F90F58" w14:paraId="0393116E" w14:textId="225A463A" w:rsidTr="009F1C78">
        <w:tc>
          <w:tcPr>
            <w:tcW w:w="54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D5C612F" w14:textId="77777777" w:rsidR="009F1C78" w:rsidRPr="00F90F58" w:rsidRDefault="009F1C78" w:rsidP="009F1C78">
            <w:pPr>
              <w:jc w:val="center"/>
              <w:rPr>
                <w:rFonts w:ascii="Times New Roman" w:hAnsi="Times New Roman" w:cs="Times New Roman"/>
                <w:lang w:val="en-US"/>
              </w:rPr>
            </w:pPr>
            <w:r w:rsidRPr="00F90F58">
              <w:rPr>
                <w:rFonts w:ascii="Times New Roman" w:hAnsi="Times New Roman" w:cs="Times New Roman"/>
                <w:lang w:val="en-US"/>
              </w:rPr>
              <w:t>No.</w:t>
            </w:r>
          </w:p>
        </w:tc>
        <w:tc>
          <w:tcPr>
            <w:tcW w:w="231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C093C83" w14:textId="77777777" w:rsidR="009F1C78" w:rsidRPr="00F90F58" w:rsidRDefault="009F1C78" w:rsidP="009F1C78">
            <w:pPr>
              <w:jc w:val="center"/>
              <w:rPr>
                <w:rFonts w:ascii="Times New Roman" w:eastAsia="Times New Roman" w:hAnsi="Times New Roman" w:cs="Times New Roman"/>
                <w:lang w:val="en-US"/>
              </w:rPr>
            </w:pPr>
            <w:r w:rsidRPr="00F90F58">
              <w:rPr>
                <w:rFonts w:ascii="Times New Roman" w:hAnsi="Times New Roman" w:cs="Times New Roman"/>
                <w:lang w:val="en-US"/>
              </w:rPr>
              <w:t>Aspect Tested</w:t>
            </w:r>
          </w:p>
        </w:tc>
        <w:tc>
          <w:tcPr>
            <w:tcW w:w="1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96351C5" w14:textId="77777777" w:rsidR="009F1C78" w:rsidRPr="00F90F58" w:rsidRDefault="009F1C78" w:rsidP="009F1C78">
            <w:pPr>
              <w:jc w:val="center"/>
              <w:rPr>
                <w:rFonts w:ascii="Times New Roman" w:eastAsia="Times New Roman" w:hAnsi="Times New Roman" w:cs="Times New Roman"/>
                <w:lang w:val="en-US"/>
              </w:rPr>
            </w:pPr>
            <w:r w:rsidRPr="00F90F58">
              <w:rPr>
                <w:rFonts w:ascii="Times New Roman" w:hAnsi="Times New Roman" w:cs="Times New Roman"/>
                <w:lang w:val="en-US"/>
              </w:rPr>
              <w:t>Before AI Implementation</w:t>
            </w:r>
          </w:p>
        </w:tc>
        <w:tc>
          <w:tcPr>
            <w:tcW w:w="163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244C6CA" w14:textId="77777777" w:rsidR="009F1C78" w:rsidRPr="00F90F58" w:rsidRDefault="009F1C78" w:rsidP="009F1C78">
            <w:pPr>
              <w:jc w:val="center"/>
              <w:rPr>
                <w:rFonts w:ascii="Times New Roman" w:eastAsia="Times New Roman" w:hAnsi="Times New Roman" w:cs="Times New Roman"/>
                <w:lang w:val="en-US"/>
              </w:rPr>
            </w:pPr>
            <w:r w:rsidRPr="00F90F58">
              <w:rPr>
                <w:rFonts w:ascii="Times New Roman" w:hAnsi="Times New Roman" w:cs="Times New Roman"/>
                <w:lang w:val="en-US"/>
              </w:rPr>
              <w:t>After AI Implementation</w:t>
            </w:r>
          </w:p>
        </w:tc>
        <w:tc>
          <w:tcPr>
            <w:tcW w:w="12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38AED28" w14:textId="77777777" w:rsidR="009F1C78" w:rsidRPr="00F90F58" w:rsidRDefault="009F1C78" w:rsidP="009F1C78">
            <w:pPr>
              <w:jc w:val="center"/>
              <w:rPr>
                <w:rFonts w:ascii="Times New Roman" w:hAnsi="Times New Roman" w:cs="Times New Roman"/>
                <w:lang w:val="en-US"/>
              </w:rPr>
            </w:pPr>
            <w:r w:rsidRPr="00F90F58">
              <w:rPr>
                <w:rFonts w:ascii="Times New Roman" w:hAnsi="Times New Roman" w:cs="Times New Roman"/>
                <w:lang w:val="en-US"/>
              </w:rPr>
              <w:t>Percentage Increase</w:t>
            </w:r>
          </w:p>
          <w:p w14:paraId="23B8CCBC" w14:textId="77777777" w:rsidR="009F1C78" w:rsidRPr="00F90F58" w:rsidRDefault="009F1C78" w:rsidP="009F1C78">
            <w:pPr>
              <w:jc w:val="center"/>
              <w:rPr>
                <w:rFonts w:ascii="Times New Roman" w:eastAsia="Times New Roman" w:hAnsi="Times New Roman" w:cs="Times New Roman"/>
                <w:lang w:val="en-US"/>
              </w:rPr>
            </w:pPr>
            <w:r w:rsidRPr="00F90F58">
              <w:rPr>
                <w:rFonts w:ascii="Times New Roman" w:hAnsi="Times New Roman" w:cs="Times New Roman"/>
                <w:lang w:val="en-US"/>
              </w:rPr>
              <w:t>(%)</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C44D4F1" w14:textId="2295527A" w:rsidR="009F1C78" w:rsidRPr="00F90F58" w:rsidRDefault="009F1C78" w:rsidP="009F1C78">
            <w:pPr>
              <w:jc w:val="center"/>
              <w:rPr>
                <w:rFonts w:ascii="Times New Roman" w:hAnsi="Times New Roman" w:cs="Times New Roman"/>
                <w:lang w:val="en-US"/>
              </w:rPr>
            </w:pPr>
            <w:r w:rsidRPr="00F90F58">
              <w:rPr>
                <w:rFonts w:ascii="Times New Roman" w:hAnsi="Times New Roman" w:cs="Times New Roman"/>
                <w:lang w:val="en-US"/>
              </w:rPr>
              <w:t>Number of Respondent</w:t>
            </w:r>
          </w:p>
        </w:tc>
      </w:tr>
      <w:tr w:rsidR="00574E8B" w:rsidRPr="00F90F58" w14:paraId="7A096B37" w14:textId="77AA1264" w:rsidTr="009F1C78">
        <w:tc>
          <w:tcPr>
            <w:tcW w:w="541" w:type="dxa"/>
            <w:tcBorders>
              <w:top w:val="single" w:sz="4" w:space="0" w:color="auto"/>
              <w:left w:val="single" w:sz="4" w:space="0" w:color="auto"/>
              <w:bottom w:val="single" w:sz="4" w:space="0" w:color="auto"/>
              <w:right w:val="single" w:sz="4" w:space="0" w:color="auto"/>
            </w:tcBorders>
            <w:vAlign w:val="center"/>
            <w:hideMark/>
          </w:tcPr>
          <w:p w14:paraId="3C10673A" w14:textId="77777777" w:rsidR="009F1C78" w:rsidRPr="00F90F58" w:rsidRDefault="009F1C78" w:rsidP="009F1C78">
            <w:pPr>
              <w:jc w:val="center"/>
              <w:rPr>
                <w:rFonts w:ascii="Times New Roman" w:eastAsia="Times New Roman" w:hAnsi="Times New Roman" w:cs="Times New Roman"/>
                <w:lang w:val="en-US"/>
              </w:rPr>
            </w:pPr>
            <w:r w:rsidRPr="00F90F58">
              <w:rPr>
                <w:rFonts w:ascii="Times New Roman" w:hAnsi="Times New Roman" w:cs="Times New Roman"/>
                <w:lang w:val="en-US"/>
              </w:rPr>
              <w:t>1.</w:t>
            </w:r>
          </w:p>
        </w:tc>
        <w:tc>
          <w:tcPr>
            <w:tcW w:w="2313" w:type="dxa"/>
            <w:tcBorders>
              <w:top w:val="single" w:sz="4" w:space="0" w:color="auto"/>
              <w:left w:val="single" w:sz="4" w:space="0" w:color="auto"/>
              <w:bottom w:val="single" w:sz="4" w:space="0" w:color="auto"/>
              <w:right w:val="single" w:sz="4" w:space="0" w:color="auto"/>
            </w:tcBorders>
            <w:vAlign w:val="center"/>
            <w:hideMark/>
          </w:tcPr>
          <w:p w14:paraId="5C54F3BC" w14:textId="77777777" w:rsidR="009F1C78" w:rsidRPr="00F90F58" w:rsidRDefault="009F1C78" w:rsidP="009F1C78">
            <w:pPr>
              <w:rPr>
                <w:rFonts w:ascii="Times New Roman" w:eastAsia="Times New Roman" w:hAnsi="Times New Roman" w:cs="Times New Roman"/>
                <w:lang w:val="en-US"/>
              </w:rPr>
            </w:pPr>
            <w:r w:rsidRPr="00F90F58">
              <w:rPr>
                <w:rFonts w:ascii="Times New Roman" w:hAnsi="Times New Roman" w:cs="Times New Roman"/>
                <w:lang w:val="en-US"/>
              </w:rPr>
              <w:t>Time to Manage Emails</w:t>
            </w:r>
          </w:p>
        </w:tc>
        <w:tc>
          <w:tcPr>
            <w:tcW w:w="1609" w:type="dxa"/>
            <w:tcBorders>
              <w:top w:val="single" w:sz="4" w:space="0" w:color="auto"/>
              <w:left w:val="single" w:sz="4" w:space="0" w:color="auto"/>
              <w:bottom w:val="single" w:sz="4" w:space="0" w:color="auto"/>
              <w:right w:val="single" w:sz="4" w:space="0" w:color="auto"/>
            </w:tcBorders>
            <w:vAlign w:val="center"/>
            <w:hideMark/>
          </w:tcPr>
          <w:p w14:paraId="42176111" w14:textId="77777777" w:rsidR="009F1C78" w:rsidRPr="00F90F58" w:rsidRDefault="009F1C78" w:rsidP="009F1C78">
            <w:pPr>
              <w:jc w:val="center"/>
              <w:rPr>
                <w:rFonts w:ascii="Times New Roman" w:eastAsia="Times New Roman" w:hAnsi="Times New Roman" w:cs="Times New Roman"/>
                <w:lang w:val="en-US"/>
              </w:rPr>
            </w:pPr>
            <w:r w:rsidRPr="00F90F58">
              <w:rPr>
                <w:rFonts w:ascii="Times New Roman" w:hAnsi="Times New Roman" w:cs="Times New Roman"/>
                <w:lang w:val="en-US"/>
              </w:rPr>
              <w:t>10 hours/week</w:t>
            </w:r>
          </w:p>
        </w:tc>
        <w:tc>
          <w:tcPr>
            <w:tcW w:w="1633" w:type="dxa"/>
            <w:tcBorders>
              <w:top w:val="single" w:sz="4" w:space="0" w:color="auto"/>
              <w:left w:val="single" w:sz="4" w:space="0" w:color="auto"/>
              <w:bottom w:val="single" w:sz="4" w:space="0" w:color="auto"/>
              <w:right w:val="single" w:sz="4" w:space="0" w:color="auto"/>
            </w:tcBorders>
            <w:vAlign w:val="center"/>
            <w:hideMark/>
          </w:tcPr>
          <w:p w14:paraId="15F3A6FD" w14:textId="77777777" w:rsidR="009F1C78" w:rsidRPr="00F90F58" w:rsidRDefault="009F1C78" w:rsidP="009F1C78">
            <w:pPr>
              <w:jc w:val="center"/>
              <w:rPr>
                <w:rFonts w:ascii="Times New Roman" w:eastAsia="Times New Roman" w:hAnsi="Times New Roman" w:cs="Times New Roman"/>
                <w:lang w:val="en-US"/>
              </w:rPr>
            </w:pPr>
            <w:r w:rsidRPr="00F90F58">
              <w:rPr>
                <w:rFonts w:ascii="Times New Roman" w:hAnsi="Times New Roman" w:cs="Times New Roman"/>
                <w:lang w:val="en-US"/>
              </w:rPr>
              <w:t>4 hours/week</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F59FB45" w14:textId="77777777" w:rsidR="009F1C78" w:rsidRPr="00F90F58" w:rsidRDefault="009F1C78" w:rsidP="009F1C78">
            <w:pPr>
              <w:jc w:val="center"/>
              <w:rPr>
                <w:rFonts w:ascii="Times New Roman" w:eastAsia="Times New Roman" w:hAnsi="Times New Roman" w:cs="Times New Roman"/>
                <w:lang w:val="en-US"/>
              </w:rPr>
            </w:pPr>
            <w:r w:rsidRPr="00F90F58">
              <w:rPr>
                <w:rFonts w:ascii="Times New Roman" w:hAnsi="Times New Roman" w:cs="Times New Roman"/>
                <w:lang w:val="en-US"/>
              </w:rPr>
              <w:t>60%</w:t>
            </w:r>
          </w:p>
        </w:tc>
        <w:tc>
          <w:tcPr>
            <w:tcW w:w="1276" w:type="dxa"/>
            <w:tcBorders>
              <w:top w:val="single" w:sz="4" w:space="0" w:color="auto"/>
              <w:left w:val="single" w:sz="4" w:space="0" w:color="auto"/>
              <w:bottom w:val="single" w:sz="4" w:space="0" w:color="auto"/>
              <w:right w:val="single" w:sz="4" w:space="0" w:color="auto"/>
            </w:tcBorders>
            <w:vAlign w:val="center"/>
          </w:tcPr>
          <w:p w14:paraId="52907572" w14:textId="5589CF3C" w:rsidR="009F1C78" w:rsidRPr="00F90F58" w:rsidRDefault="009F1C78" w:rsidP="009F1C78">
            <w:pPr>
              <w:jc w:val="center"/>
              <w:rPr>
                <w:rFonts w:ascii="Times New Roman" w:hAnsi="Times New Roman" w:cs="Times New Roman"/>
                <w:lang w:val="en-US"/>
              </w:rPr>
            </w:pPr>
            <w:r w:rsidRPr="00F90F58">
              <w:rPr>
                <w:rFonts w:ascii="Times New Roman" w:hAnsi="Times New Roman" w:cs="Times New Roman"/>
                <w:lang w:val="en-US"/>
              </w:rPr>
              <w:t>200</w:t>
            </w:r>
          </w:p>
        </w:tc>
      </w:tr>
      <w:tr w:rsidR="00574E8B" w:rsidRPr="00F90F58" w14:paraId="08101499" w14:textId="0AF67EA5" w:rsidTr="009F1C78">
        <w:tc>
          <w:tcPr>
            <w:tcW w:w="541" w:type="dxa"/>
            <w:tcBorders>
              <w:top w:val="single" w:sz="4" w:space="0" w:color="auto"/>
              <w:left w:val="single" w:sz="4" w:space="0" w:color="auto"/>
              <w:bottom w:val="single" w:sz="4" w:space="0" w:color="auto"/>
              <w:right w:val="single" w:sz="4" w:space="0" w:color="auto"/>
            </w:tcBorders>
            <w:vAlign w:val="center"/>
            <w:hideMark/>
          </w:tcPr>
          <w:p w14:paraId="5663256D" w14:textId="77777777" w:rsidR="009F1C78" w:rsidRPr="00F90F58" w:rsidRDefault="009F1C78" w:rsidP="009F1C78">
            <w:pPr>
              <w:jc w:val="center"/>
              <w:rPr>
                <w:rFonts w:ascii="Times New Roman" w:eastAsia="Times New Roman" w:hAnsi="Times New Roman" w:cs="Times New Roman"/>
                <w:lang w:val="en-US"/>
              </w:rPr>
            </w:pPr>
            <w:r w:rsidRPr="00F90F58">
              <w:rPr>
                <w:rFonts w:ascii="Times New Roman" w:hAnsi="Times New Roman" w:cs="Times New Roman"/>
                <w:lang w:val="en-US"/>
              </w:rPr>
              <w:t>2.</w:t>
            </w:r>
          </w:p>
        </w:tc>
        <w:tc>
          <w:tcPr>
            <w:tcW w:w="2313" w:type="dxa"/>
            <w:tcBorders>
              <w:top w:val="single" w:sz="4" w:space="0" w:color="auto"/>
              <w:left w:val="single" w:sz="4" w:space="0" w:color="auto"/>
              <w:bottom w:val="single" w:sz="4" w:space="0" w:color="auto"/>
              <w:right w:val="single" w:sz="4" w:space="0" w:color="auto"/>
            </w:tcBorders>
            <w:vAlign w:val="center"/>
            <w:hideMark/>
          </w:tcPr>
          <w:p w14:paraId="349F9799" w14:textId="77777777" w:rsidR="009F1C78" w:rsidRPr="00F90F58" w:rsidRDefault="009F1C78" w:rsidP="009F1C78">
            <w:pPr>
              <w:rPr>
                <w:rFonts w:ascii="Times New Roman" w:eastAsia="Times New Roman" w:hAnsi="Times New Roman" w:cs="Times New Roman"/>
                <w:lang w:val="en-US"/>
              </w:rPr>
            </w:pPr>
            <w:r w:rsidRPr="00F90F58">
              <w:rPr>
                <w:rFonts w:ascii="Times New Roman" w:hAnsi="Times New Roman" w:cs="Times New Roman"/>
                <w:lang w:val="en-US"/>
              </w:rPr>
              <w:t>Time Spent in Meetings</w:t>
            </w:r>
          </w:p>
        </w:tc>
        <w:tc>
          <w:tcPr>
            <w:tcW w:w="1609" w:type="dxa"/>
            <w:tcBorders>
              <w:top w:val="single" w:sz="4" w:space="0" w:color="auto"/>
              <w:left w:val="single" w:sz="4" w:space="0" w:color="auto"/>
              <w:bottom w:val="single" w:sz="4" w:space="0" w:color="auto"/>
              <w:right w:val="single" w:sz="4" w:space="0" w:color="auto"/>
            </w:tcBorders>
            <w:vAlign w:val="center"/>
            <w:hideMark/>
          </w:tcPr>
          <w:p w14:paraId="6987899E" w14:textId="77777777" w:rsidR="009F1C78" w:rsidRPr="00F90F58" w:rsidRDefault="009F1C78" w:rsidP="009F1C78">
            <w:pPr>
              <w:jc w:val="center"/>
              <w:rPr>
                <w:rFonts w:ascii="Times New Roman" w:eastAsia="Times New Roman" w:hAnsi="Times New Roman" w:cs="Times New Roman"/>
                <w:lang w:val="en-US"/>
              </w:rPr>
            </w:pPr>
            <w:r w:rsidRPr="00F90F58">
              <w:rPr>
                <w:rFonts w:ascii="Times New Roman" w:hAnsi="Times New Roman" w:cs="Times New Roman"/>
                <w:lang w:val="en-US"/>
              </w:rPr>
              <w:t>8 hours/week</w:t>
            </w:r>
          </w:p>
        </w:tc>
        <w:tc>
          <w:tcPr>
            <w:tcW w:w="1633" w:type="dxa"/>
            <w:tcBorders>
              <w:top w:val="single" w:sz="4" w:space="0" w:color="auto"/>
              <w:left w:val="single" w:sz="4" w:space="0" w:color="auto"/>
              <w:bottom w:val="single" w:sz="4" w:space="0" w:color="auto"/>
              <w:right w:val="single" w:sz="4" w:space="0" w:color="auto"/>
            </w:tcBorders>
            <w:vAlign w:val="center"/>
            <w:hideMark/>
          </w:tcPr>
          <w:p w14:paraId="0FB765B7" w14:textId="77777777" w:rsidR="009F1C78" w:rsidRPr="00F90F58" w:rsidRDefault="009F1C78" w:rsidP="009F1C78">
            <w:pPr>
              <w:jc w:val="center"/>
              <w:rPr>
                <w:rFonts w:ascii="Times New Roman" w:eastAsia="Times New Roman" w:hAnsi="Times New Roman" w:cs="Times New Roman"/>
                <w:lang w:val="en-US"/>
              </w:rPr>
            </w:pPr>
            <w:r w:rsidRPr="00F90F58">
              <w:rPr>
                <w:rFonts w:ascii="Times New Roman" w:hAnsi="Times New Roman" w:cs="Times New Roman"/>
                <w:lang w:val="en-US"/>
              </w:rPr>
              <w:t>5 hours/week</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9C5E5DD" w14:textId="77777777" w:rsidR="009F1C78" w:rsidRPr="00F90F58" w:rsidRDefault="009F1C78" w:rsidP="009F1C78">
            <w:pPr>
              <w:jc w:val="center"/>
              <w:rPr>
                <w:rFonts w:ascii="Times New Roman" w:eastAsia="Times New Roman" w:hAnsi="Times New Roman" w:cs="Times New Roman"/>
                <w:lang w:val="en-US"/>
              </w:rPr>
            </w:pPr>
            <w:r w:rsidRPr="00F90F58">
              <w:rPr>
                <w:rFonts w:ascii="Times New Roman" w:hAnsi="Times New Roman" w:cs="Times New Roman"/>
                <w:lang w:val="en-US"/>
              </w:rPr>
              <w:t>37.5%</w:t>
            </w:r>
          </w:p>
        </w:tc>
        <w:tc>
          <w:tcPr>
            <w:tcW w:w="1276" w:type="dxa"/>
            <w:tcBorders>
              <w:top w:val="single" w:sz="4" w:space="0" w:color="auto"/>
              <w:left w:val="single" w:sz="4" w:space="0" w:color="auto"/>
              <w:bottom w:val="single" w:sz="4" w:space="0" w:color="auto"/>
              <w:right w:val="single" w:sz="4" w:space="0" w:color="auto"/>
            </w:tcBorders>
            <w:vAlign w:val="center"/>
          </w:tcPr>
          <w:p w14:paraId="2D652675" w14:textId="22E0247D" w:rsidR="009F1C78" w:rsidRPr="00F90F58" w:rsidRDefault="009F1C78" w:rsidP="009F1C78">
            <w:pPr>
              <w:jc w:val="center"/>
              <w:rPr>
                <w:rFonts w:ascii="Times New Roman" w:hAnsi="Times New Roman" w:cs="Times New Roman"/>
                <w:lang w:val="en-US"/>
              </w:rPr>
            </w:pPr>
            <w:r w:rsidRPr="00F90F58">
              <w:rPr>
                <w:rFonts w:ascii="Times New Roman" w:hAnsi="Times New Roman" w:cs="Times New Roman"/>
                <w:lang w:val="en-US"/>
              </w:rPr>
              <w:t>200</w:t>
            </w:r>
          </w:p>
        </w:tc>
      </w:tr>
      <w:tr w:rsidR="00574E8B" w:rsidRPr="00F90F58" w14:paraId="3B8D71FE" w14:textId="1C8117EB" w:rsidTr="009F1C78">
        <w:tc>
          <w:tcPr>
            <w:tcW w:w="541" w:type="dxa"/>
            <w:tcBorders>
              <w:top w:val="single" w:sz="4" w:space="0" w:color="auto"/>
              <w:left w:val="single" w:sz="4" w:space="0" w:color="auto"/>
              <w:bottom w:val="single" w:sz="4" w:space="0" w:color="auto"/>
              <w:right w:val="single" w:sz="4" w:space="0" w:color="auto"/>
            </w:tcBorders>
            <w:vAlign w:val="center"/>
            <w:hideMark/>
          </w:tcPr>
          <w:p w14:paraId="6BF2E5BB" w14:textId="77777777" w:rsidR="009F1C78" w:rsidRPr="00F90F58" w:rsidRDefault="009F1C78" w:rsidP="009F1C78">
            <w:pPr>
              <w:jc w:val="center"/>
              <w:rPr>
                <w:rFonts w:ascii="Times New Roman" w:eastAsia="Times New Roman" w:hAnsi="Times New Roman" w:cs="Times New Roman"/>
                <w:lang w:val="en-US"/>
              </w:rPr>
            </w:pPr>
            <w:r w:rsidRPr="00F90F58">
              <w:rPr>
                <w:rFonts w:ascii="Times New Roman" w:hAnsi="Times New Roman" w:cs="Times New Roman"/>
                <w:lang w:val="en-US"/>
              </w:rPr>
              <w:t>3.</w:t>
            </w:r>
          </w:p>
        </w:tc>
        <w:tc>
          <w:tcPr>
            <w:tcW w:w="2313" w:type="dxa"/>
            <w:tcBorders>
              <w:top w:val="single" w:sz="4" w:space="0" w:color="auto"/>
              <w:left w:val="single" w:sz="4" w:space="0" w:color="auto"/>
              <w:bottom w:val="single" w:sz="4" w:space="0" w:color="auto"/>
              <w:right w:val="single" w:sz="4" w:space="0" w:color="auto"/>
            </w:tcBorders>
            <w:vAlign w:val="center"/>
            <w:hideMark/>
          </w:tcPr>
          <w:p w14:paraId="606420F5" w14:textId="77777777" w:rsidR="009F1C78" w:rsidRPr="00F90F58" w:rsidRDefault="009F1C78" w:rsidP="009F1C78">
            <w:pPr>
              <w:rPr>
                <w:rFonts w:ascii="Times New Roman" w:eastAsia="Times New Roman" w:hAnsi="Times New Roman" w:cs="Times New Roman"/>
                <w:lang w:val="en-US"/>
              </w:rPr>
            </w:pPr>
            <w:r w:rsidRPr="00F90F58">
              <w:rPr>
                <w:rFonts w:ascii="Times New Roman" w:hAnsi="Times New Roman" w:cs="Times New Roman"/>
                <w:lang w:val="en-US"/>
              </w:rPr>
              <w:t>Number of Communication Errors</w:t>
            </w:r>
          </w:p>
        </w:tc>
        <w:tc>
          <w:tcPr>
            <w:tcW w:w="1609" w:type="dxa"/>
            <w:tcBorders>
              <w:top w:val="single" w:sz="4" w:space="0" w:color="auto"/>
              <w:left w:val="single" w:sz="4" w:space="0" w:color="auto"/>
              <w:bottom w:val="single" w:sz="4" w:space="0" w:color="auto"/>
              <w:right w:val="single" w:sz="4" w:space="0" w:color="auto"/>
            </w:tcBorders>
            <w:vAlign w:val="center"/>
            <w:hideMark/>
          </w:tcPr>
          <w:p w14:paraId="7C5131BD" w14:textId="77777777" w:rsidR="009F1C78" w:rsidRPr="00F90F58" w:rsidRDefault="009F1C78" w:rsidP="009F1C78">
            <w:pPr>
              <w:jc w:val="center"/>
              <w:rPr>
                <w:rFonts w:ascii="Times New Roman" w:eastAsia="Times New Roman" w:hAnsi="Times New Roman" w:cs="Times New Roman"/>
                <w:lang w:val="en-US"/>
              </w:rPr>
            </w:pPr>
            <w:r w:rsidRPr="00F90F58">
              <w:rPr>
                <w:rFonts w:ascii="Times New Roman" w:hAnsi="Times New Roman" w:cs="Times New Roman"/>
                <w:lang w:val="en-US"/>
              </w:rPr>
              <w:t>20 errors/month</w:t>
            </w:r>
          </w:p>
        </w:tc>
        <w:tc>
          <w:tcPr>
            <w:tcW w:w="1633" w:type="dxa"/>
            <w:tcBorders>
              <w:top w:val="single" w:sz="4" w:space="0" w:color="auto"/>
              <w:left w:val="single" w:sz="4" w:space="0" w:color="auto"/>
              <w:bottom w:val="single" w:sz="4" w:space="0" w:color="auto"/>
              <w:right w:val="single" w:sz="4" w:space="0" w:color="auto"/>
            </w:tcBorders>
            <w:vAlign w:val="center"/>
            <w:hideMark/>
          </w:tcPr>
          <w:p w14:paraId="51EE1E97" w14:textId="77777777" w:rsidR="009F1C78" w:rsidRPr="00F90F58" w:rsidRDefault="009F1C78" w:rsidP="009F1C78">
            <w:pPr>
              <w:jc w:val="center"/>
              <w:rPr>
                <w:rFonts w:ascii="Times New Roman" w:eastAsia="Times New Roman" w:hAnsi="Times New Roman" w:cs="Times New Roman"/>
                <w:lang w:val="en-US"/>
              </w:rPr>
            </w:pPr>
            <w:r w:rsidRPr="00F90F58">
              <w:rPr>
                <w:rFonts w:ascii="Times New Roman" w:hAnsi="Times New Roman" w:cs="Times New Roman"/>
                <w:lang w:val="en-US"/>
              </w:rPr>
              <w:t>5 errors/month</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718554E" w14:textId="77777777" w:rsidR="009F1C78" w:rsidRPr="00F90F58" w:rsidRDefault="009F1C78" w:rsidP="009F1C78">
            <w:pPr>
              <w:jc w:val="center"/>
              <w:rPr>
                <w:rFonts w:ascii="Times New Roman" w:eastAsia="Times New Roman" w:hAnsi="Times New Roman" w:cs="Times New Roman"/>
                <w:lang w:val="en-US"/>
              </w:rPr>
            </w:pPr>
            <w:r w:rsidRPr="00F90F58">
              <w:rPr>
                <w:rFonts w:ascii="Times New Roman" w:hAnsi="Times New Roman" w:cs="Times New Roman"/>
                <w:lang w:val="en-US"/>
              </w:rPr>
              <w:t>75%</w:t>
            </w:r>
          </w:p>
        </w:tc>
        <w:tc>
          <w:tcPr>
            <w:tcW w:w="1276" w:type="dxa"/>
            <w:tcBorders>
              <w:top w:val="single" w:sz="4" w:space="0" w:color="auto"/>
              <w:left w:val="single" w:sz="4" w:space="0" w:color="auto"/>
              <w:bottom w:val="single" w:sz="4" w:space="0" w:color="auto"/>
              <w:right w:val="single" w:sz="4" w:space="0" w:color="auto"/>
            </w:tcBorders>
            <w:vAlign w:val="center"/>
          </w:tcPr>
          <w:p w14:paraId="1F7F5BCE" w14:textId="0BE49446" w:rsidR="009F1C78" w:rsidRPr="00F90F58" w:rsidRDefault="009F1C78" w:rsidP="009F1C78">
            <w:pPr>
              <w:jc w:val="center"/>
              <w:rPr>
                <w:rFonts w:ascii="Times New Roman" w:hAnsi="Times New Roman" w:cs="Times New Roman"/>
                <w:lang w:val="en-US"/>
              </w:rPr>
            </w:pPr>
            <w:r w:rsidRPr="00F90F58">
              <w:rPr>
                <w:rFonts w:ascii="Times New Roman" w:hAnsi="Times New Roman" w:cs="Times New Roman"/>
                <w:lang w:val="en-US"/>
              </w:rPr>
              <w:t>200</w:t>
            </w:r>
          </w:p>
        </w:tc>
      </w:tr>
      <w:tr w:rsidR="00574E8B" w:rsidRPr="00F90F58" w14:paraId="2E785DB2" w14:textId="73F1A19C" w:rsidTr="009F1C78">
        <w:tc>
          <w:tcPr>
            <w:tcW w:w="541" w:type="dxa"/>
            <w:tcBorders>
              <w:top w:val="single" w:sz="4" w:space="0" w:color="auto"/>
              <w:left w:val="single" w:sz="4" w:space="0" w:color="auto"/>
              <w:bottom w:val="single" w:sz="4" w:space="0" w:color="auto"/>
              <w:right w:val="single" w:sz="4" w:space="0" w:color="auto"/>
            </w:tcBorders>
            <w:vAlign w:val="center"/>
            <w:hideMark/>
          </w:tcPr>
          <w:p w14:paraId="3C5B0340" w14:textId="77777777" w:rsidR="009F1C78" w:rsidRPr="00F90F58" w:rsidRDefault="009F1C78" w:rsidP="009F1C78">
            <w:pPr>
              <w:jc w:val="center"/>
              <w:rPr>
                <w:rFonts w:ascii="Times New Roman" w:eastAsia="Times New Roman" w:hAnsi="Times New Roman" w:cs="Times New Roman"/>
                <w:lang w:val="en-US"/>
              </w:rPr>
            </w:pPr>
            <w:r w:rsidRPr="00F90F58">
              <w:rPr>
                <w:rFonts w:ascii="Times New Roman" w:hAnsi="Times New Roman" w:cs="Times New Roman"/>
                <w:lang w:val="en-US"/>
              </w:rPr>
              <w:t>4.</w:t>
            </w:r>
          </w:p>
        </w:tc>
        <w:tc>
          <w:tcPr>
            <w:tcW w:w="2313" w:type="dxa"/>
            <w:tcBorders>
              <w:top w:val="single" w:sz="4" w:space="0" w:color="auto"/>
              <w:left w:val="single" w:sz="4" w:space="0" w:color="auto"/>
              <w:bottom w:val="single" w:sz="4" w:space="0" w:color="auto"/>
              <w:right w:val="single" w:sz="4" w:space="0" w:color="auto"/>
            </w:tcBorders>
            <w:vAlign w:val="center"/>
            <w:hideMark/>
          </w:tcPr>
          <w:p w14:paraId="0A989043" w14:textId="77777777" w:rsidR="009F1C78" w:rsidRPr="00F90F58" w:rsidRDefault="009F1C78" w:rsidP="009F1C78">
            <w:pPr>
              <w:rPr>
                <w:rFonts w:ascii="Times New Roman" w:eastAsia="Times New Roman" w:hAnsi="Times New Roman" w:cs="Times New Roman"/>
                <w:lang w:val="en-US"/>
              </w:rPr>
            </w:pPr>
            <w:r w:rsidRPr="00F90F58">
              <w:rPr>
                <w:rFonts w:ascii="Times New Roman" w:hAnsi="Times New Roman" w:cs="Times New Roman"/>
                <w:lang w:val="en-US"/>
              </w:rPr>
              <w:t>Employee Satisfaction</w:t>
            </w:r>
          </w:p>
        </w:tc>
        <w:tc>
          <w:tcPr>
            <w:tcW w:w="1609" w:type="dxa"/>
            <w:tcBorders>
              <w:top w:val="single" w:sz="4" w:space="0" w:color="auto"/>
              <w:left w:val="single" w:sz="4" w:space="0" w:color="auto"/>
              <w:bottom w:val="single" w:sz="4" w:space="0" w:color="auto"/>
              <w:right w:val="single" w:sz="4" w:space="0" w:color="auto"/>
            </w:tcBorders>
            <w:vAlign w:val="center"/>
            <w:hideMark/>
          </w:tcPr>
          <w:p w14:paraId="19E2FDEF" w14:textId="77777777" w:rsidR="009F1C78" w:rsidRPr="00F90F58" w:rsidRDefault="009F1C78" w:rsidP="009F1C78">
            <w:pPr>
              <w:jc w:val="center"/>
              <w:rPr>
                <w:rFonts w:ascii="Times New Roman" w:eastAsia="Times New Roman" w:hAnsi="Times New Roman" w:cs="Times New Roman"/>
                <w:lang w:val="en-US"/>
              </w:rPr>
            </w:pPr>
            <w:r w:rsidRPr="00F90F58">
              <w:rPr>
                <w:rFonts w:ascii="Times New Roman" w:hAnsi="Times New Roman" w:cs="Times New Roman"/>
                <w:lang w:val="en-US"/>
              </w:rPr>
              <w:t>60%</w:t>
            </w:r>
          </w:p>
        </w:tc>
        <w:tc>
          <w:tcPr>
            <w:tcW w:w="1633" w:type="dxa"/>
            <w:tcBorders>
              <w:top w:val="single" w:sz="4" w:space="0" w:color="auto"/>
              <w:left w:val="single" w:sz="4" w:space="0" w:color="auto"/>
              <w:bottom w:val="single" w:sz="4" w:space="0" w:color="auto"/>
              <w:right w:val="single" w:sz="4" w:space="0" w:color="auto"/>
            </w:tcBorders>
            <w:vAlign w:val="center"/>
            <w:hideMark/>
          </w:tcPr>
          <w:p w14:paraId="34347804" w14:textId="77777777" w:rsidR="009F1C78" w:rsidRPr="00F90F58" w:rsidRDefault="009F1C78" w:rsidP="009F1C78">
            <w:pPr>
              <w:jc w:val="center"/>
              <w:rPr>
                <w:rFonts w:ascii="Times New Roman" w:eastAsia="Times New Roman" w:hAnsi="Times New Roman" w:cs="Times New Roman"/>
                <w:lang w:val="en-US"/>
              </w:rPr>
            </w:pPr>
            <w:r w:rsidRPr="00F90F58">
              <w:rPr>
                <w:rFonts w:ascii="Times New Roman" w:hAnsi="Times New Roman" w:cs="Times New Roman"/>
                <w:lang w:val="en-US"/>
              </w:rPr>
              <w:t>85%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BED0226" w14:textId="77777777" w:rsidR="009F1C78" w:rsidRPr="00F90F58" w:rsidRDefault="009F1C78" w:rsidP="009F1C78">
            <w:pPr>
              <w:jc w:val="center"/>
              <w:rPr>
                <w:rFonts w:ascii="Times New Roman" w:eastAsia="Times New Roman" w:hAnsi="Times New Roman" w:cs="Times New Roman"/>
                <w:lang w:val="en-US"/>
              </w:rPr>
            </w:pPr>
            <w:r w:rsidRPr="00F90F58">
              <w:rPr>
                <w:rFonts w:ascii="Times New Roman" w:hAnsi="Times New Roman" w:cs="Times New Roman"/>
                <w:lang w:val="en-US"/>
              </w:rPr>
              <w:t>41.67%</w:t>
            </w:r>
          </w:p>
        </w:tc>
        <w:tc>
          <w:tcPr>
            <w:tcW w:w="1276" w:type="dxa"/>
            <w:tcBorders>
              <w:top w:val="single" w:sz="4" w:space="0" w:color="auto"/>
              <w:left w:val="single" w:sz="4" w:space="0" w:color="auto"/>
              <w:bottom w:val="single" w:sz="4" w:space="0" w:color="auto"/>
              <w:right w:val="single" w:sz="4" w:space="0" w:color="auto"/>
            </w:tcBorders>
            <w:vAlign w:val="center"/>
          </w:tcPr>
          <w:p w14:paraId="17D1CB38" w14:textId="5B18F222" w:rsidR="009F1C78" w:rsidRPr="00F90F58" w:rsidRDefault="009F1C78" w:rsidP="009F1C78">
            <w:pPr>
              <w:jc w:val="center"/>
              <w:rPr>
                <w:rFonts w:ascii="Times New Roman" w:hAnsi="Times New Roman" w:cs="Times New Roman"/>
                <w:lang w:val="en-US"/>
              </w:rPr>
            </w:pPr>
            <w:r w:rsidRPr="00F90F58">
              <w:rPr>
                <w:rFonts w:ascii="Times New Roman" w:hAnsi="Times New Roman" w:cs="Times New Roman"/>
                <w:lang w:val="en-US"/>
              </w:rPr>
              <w:t>200</w:t>
            </w:r>
          </w:p>
        </w:tc>
      </w:tr>
    </w:tbl>
    <w:p w14:paraId="5AAF5319" w14:textId="58D66C56" w:rsidR="000734B7" w:rsidRPr="00F90F58" w:rsidRDefault="000734B7" w:rsidP="00AE6A67">
      <w:pPr>
        <w:pBdr>
          <w:top w:val="nil"/>
          <w:left w:val="nil"/>
          <w:bottom w:val="nil"/>
          <w:right w:val="nil"/>
          <w:between w:val="nil"/>
        </w:pBdr>
        <w:spacing w:before="120" w:after="0" w:line="360" w:lineRule="auto"/>
        <w:jc w:val="both"/>
        <w:rPr>
          <w:rFonts w:ascii="Times New Roman" w:eastAsia="Times New Roman" w:hAnsi="Times New Roman" w:cs="Times New Roman"/>
          <w:iCs/>
          <w:lang w:val="en-US"/>
        </w:rPr>
      </w:pPr>
      <w:r w:rsidRPr="00F90F58">
        <w:rPr>
          <w:rFonts w:ascii="Times New Roman" w:eastAsia="Times New Roman" w:hAnsi="Times New Roman" w:cs="Times New Roman"/>
          <w:iCs/>
          <w:lang w:val="en-US"/>
        </w:rPr>
        <w:t xml:space="preserve">Table 2 demonstrates the significant impact of </w:t>
      </w:r>
      <w:r w:rsidR="00BA337D" w:rsidRPr="00F90F58">
        <w:rPr>
          <w:rFonts w:ascii="Times New Roman" w:eastAsia="Times New Roman" w:hAnsi="Times New Roman" w:cs="Times New Roman"/>
          <w:iCs/>
          <w:lang w:val="en-US"/>
        </w:rPr>
        <w:t xml:space="preserve">AI </w:t>
      </w:r>
      <w:r w:rsidRPr="00F90F58">
        <w:rPr>
          <w:rFonts w:ascii="Times New Roman" w:eastAsia="Times New Roman" w:hAnsi="Times New Roman" w:cs="Times New Roman"/>
          <w:iCs/>
          <w:lang w:val="en-US"/>
        </w:rPr>
        <w:t>implementation on employee productivity, specifically in the area of workplace communication. The data in the table compares conditions before and after AI implementation, followed by the percentage increase in each tested aspect. The following explanation provides a structured breakdown of each aspect. In the aspect of “Time to Manage Emails,” before AI implementation, employees spent an average of 10 hours per week managing emails. After AI implementation, this time was reduced to only 4 hours per week, indicating a 60% improvement in efficiency. The implementation of AI accelerates the process of sorting and prioritizing emails, allowing employees to focus on other, more productive activities. Next, in the aspect of “Time Spent in Meetings,” AI also shows a positive impact. Before AI was implemented, the average time spent in meetings was 8 hours per week. After AI implementation, this duration was reduced to 5 hours per week, reflecting a 37.5% improvement in efficiency. This reduction in time is most likely due to better-organized meeting schedules and the automatic reminders provided by AI, which help ensure that meetings are more focused and efficient.</w:t>
      </w:r>
    </w:p>
    <w:p w14:paraId="1313D355" w14:textId="77777777" w:rsidR="000734B7" w:rsidRPr="00F90F58" w:rsidRDefault="000734B7" w:rsidP="00AE6A67">
      <w:pPr>
        <w:pBdr>
          <w:top w:val="nil"/>
          <w:left w:val="nil"/>
          <w:bottom w:val="nil"/>
          <w:right w:val="nil"/>
          <w:between w:val="nil"/>
        </w:pBdr>
        <w:spacing w:before="120" w:after="0" w:line="360" w:lineRule="auto"/>
        <w:jc w:val="both"/>
        <w:rPr>
          <w:rFonts w:ascii="Times New Roman" w:eastAsia="Times New Roman" w:hAnsi="Times New Roman" w:cs="Times New Roman"/>
          <w:iCs/>
          <w:lang w:val="en-US"/>
        </w:rPr>
      </w:pPr>
      <w:r w:rsidRPr="00F90F58">
        <w:rPr>
          <w:rFonts w:ascii="Times New Roman" w:eastAsia="Times New Roman" w:hAnsi="Times New Roman" w:cs="Times New Roman"/>
          <w:iCs/>
          <w:lang w:val="en-US"/>
        </w:rPr>
        <w:t xml:space="preserve">In the aspect of “Number of Communication Errors,” AI has proven to significantly reduce the rate of errors. Before AI implementation, an average of 20 communication errors occurred per month, while after AI implementation, this number drastically decreased to 5 errors per month, reflecting a 75% reduction. This reduction demonstrates that AI not only speeds up communication but also helps reduce the risk of errors caused by miscommunication, for example, through the use of virtual assistants or chatbots that provide accurate information instantly. Finally, the aspect of “Employee Satisfaction” shows a significant increase. Before AI implementation, employee satisfaction was at 60%, and after AI implementation, this figure rose to 85%, indicating an increase of 41.67%. This increase reflects the positive impact AI has on the </w:t>
      </w:r>
      <w:r w:rsidRPr="00F90F58">
        <w:rPr>
          <w:rFonts w:ascii="Times New Roman" w:eastAsia="Times New Roman" w:hAnsi="Times New Roman" w:cs="Times New Roman"/>
          <w:iCs/>
          <w:lang w:val="en-US"/>
        </w:rPr>
        <w:lastRenderedPageBreak/>
        <w:t>employee work experience, where AI helps create a more efficient and structured work environment, making employees feel more satisfied and supported in carrying out their tasks.</w:t>
      </w:r>
    </w:p>
    <w:p w14:paraId="7A9F10E8" w14:textId="5475EB96" w:rsidR="000734B7" w:rsidRPr="00F90F58" w:rsidRDefault="000734B7" w:rsidP="008C71A3">
      <w:pPr>
        <w:pBdr>
          <w:top w:val="nil"/>
          <w:left w:val="nil"/>
          <w:bottom w:val="nil"/>
          <w:right w:val="nil"/>
          <w:between w:val="nil"/>
        </w:pBdr>
        <w:spacing w:before="120" w:after="0" w:line="360" w:lineRule="auto"/>
        <w:jc w:val="both"/>
        <w:rPr>
          <w:rFonts w:ascii="Times New Roman" w:eastAsia="Times New Roman" w:hAnsi="Times New Roman" w:cs="Times New Roman"/>
          <w:iCs/>
          <w:lang w:val="en-US"/>
        </w:rPr>
      </w:pPr>
      <w:r w:rsidRPr="00F90F58">
        <w:rPr>
          <w:rFonts w:ascii="Times New Roman" w:eastAsia="Times New Roman" w:hAnsi="Times New Roman" w:cs="Times New Roman"/>
          <w:iCs/>
          <w:lang w:val="en-US"/>
        </w:rPr>
        <w:t xml:space="preserve">Overall, </w:t>
      </w:r>
      <w:r w:rsidR="00C14505">
        <w:rPr>
          <w:rFonts w:ascii="Times New Roman" w:eastAsia="Times New Roman" w:hAnsi="Times New Roman" w:cs="Times New Roman"/>
          <w:iCs/>
          <w:lang w:val="en-US"/>
        </w:rPr>
        <w:t>Table 1</w:t>
      </w:r>
      <w:r w:rsidR="009F1C78" w:rsidRPr="00F90F58">
        <w:rPr>
          <w:rFonts w:ascii="Times New Roman" w:eastAsia="Times New Roman" w:hAnsi="Times New Roman" w:cs="Times New Roman"/>
          <w:iCs/>
          <w:lang w:val="en-US"/>
        </w:rPr>
        <w:t xml:space="preserve"> and table 2 </w:t>
      </w:r>
      <w:r w:rsidR="00C14505">
        <w:rPr>
          <w:rFonts w:ascii="Times New Roman" w:eastAsia="Times New Roman" w:hAnsi="Times New Roman" w:cs="Times New Roman"/>
          <w:iCs/>
          <w:lang w:val="en-US"/>
        </w:rPr>
        <w:t>show</w:t>
      </w:r>
      <w:r w:rsidRPr="00F90F58">
        <w:rPr>
          <w:rFonts w:ascii="Times New Roman" w:eastAsia="Times New Roman" w:hAnsi="Times New Roman" w:cs="Times New Roman"/>
          <w:iCs/>
          <w:lang w:val="en-US"/>
        </w:rPr>
        <w:t xml:space="preserve"> that the implementation of AI has a significant positive impact on communication efficiency and employee productivity. The reduction in time spent managing emails and attending meetings indicates that AI can automate processes that previously consumed a significant amount of time, allowing employees to focus more on their core tasks. Additionally, the reduction in communication errors reflects AI’s ability to ensure that information is delivered more accurately and promptly, thereby reducing the risk of miscommunication. The increase in employee satisfaction also demonstrates that AI implementation not only improves operational technical aspects but also contributes to a better work experience. Employees who feel more supported by technology tend to have higher levels of satisfaction and motivation, which directly influences productivity. Thus, the integration of AI in the workplace not only supports overall performance improvement but also creates a more efficient and responsive work environment.</w:t>
      </w:r>
    </w:p>
    <w:p w14:paraId="43589ADA" w14:textId="77777777" w:rsidR="000734B7" w:rsidRPr="00F90F58" w:rsidRDefault="000734B7">
      <w:pPr>
        <w:numPr>
          <w:ilvl w:val="0"/>
          <w:numId w:val="3"/>
        </w:numPr>
        <w:pBdr>
          <w:top w:val="nil"/>
          <w:left w:val="nil"/>
          <w:bottom w:val="nil"/>
          <w:right w:val="nil"/>
          <w:between w:val="nil"/>
        </w:pBdr>
        <w:spacing w:before="120" w:after="0" w:line="360" w:lineRule="auto"/>
        <w:rPr>
          <w:rFonts w:ascii="Times New Roman" w:eastAsia="Times New Roman" w:hAnsi="Times New Roman" w:cs="Times New Roman"/>
          <w:i/>
          <w:lang w:val="en-US"/>
        </w:rPr>
      </w:pPr>
      <w:r w:rsidRPr="00F90F58">
        <w:rPr>
          <w:rFonts w:ascii="Times New Roman" w:eastAsia="Times New Roman" w:hAnsi="Times New Roman" w:cs="Times New Roman"/>
          <w:i/>
          <w:lang w:val="en-US"/>
        </w:rPr>
        <w:t>Improved Quality of Business Decisions</w:t>
      </w:r>
    </w:p>
    <w:p w14:paraId="2573A342" w14:textId="4E12FAB5" w:rsidR="000734B7" w:rsidRPr="00F90F58" w:rsidRDefault="000734B7" w:rsidP="003A416A">
      <w:pPr>
        <w:pBdr>
          <w:top w:val="nil"/>
          <w:left w:val="nil"/>
          <w:bottom w:val="nil"/>
          <w:right w:val="nil"/>
          <w:between w:val="nil"/>
        </w:pBdr>
        <w:spacing w:before="120" w:after="0" w:line="360" w:lineRule="auto"/>
        <w:jc w:val="both"/>
        <w:rPr>
          <w:rFonts w:ascii="Times New Roman" w:eastAsia="Times New Roman" w:hAnsi="Times New Roman" w:cs="Times New Roman"/>
          <w:iCs/>
          <w:lang w:val="en-US"/>
        </w:rPr>
      </w:pPr>
      <w:r w:rsidRPr="00F90F58">
        <w:rPr>
          <w:rFonts w:ascii="Times New Roman" w:eastAsia="Times New Roman" w:hAnsi="Times New Roman" w:cs="Times New Roman"/>
          <w:iCs/>
          <w:lang w:val="en-US"/>
        </w:rPr>
        <w:t>The impact of AI implementation on business decision-making can be seen in Table 3.</w:t>
      </w:r>
    </w:p>
    <w:p w14:paraId="604AEE5F" w14:textId="77777777" w:rsidR="000734B7" w:rsidRPr="00F90F58" w:rsidRDefault="000734B7" w:rsidP="00986426">
      <w:pPr>
        <w:spacing w:before="120" w:after="0" w:line="240" w:lineRule="auto"/>
        <w:jc w:val="center"/>
        <w:rPr>
          <w:rFonts w:ascii="Times New Roman" w:eastAsia="Times New Roman" w:hAnsi="Times New Roman" w:cs="Times New Roman"/>
          <w:b/>
          <w:lang w:val="en-US"/>
        </w:rPr>
      </w:pPr>
      <w:r w:rsidRPr="00F90F58">
        <w:rPr>
          <w:rFonts w:ascii="Times New Roman" w:eastAsia="Times New Roman" w:hAnsi="Times New Roman" w:cs="Times New Roman"/>
          <w:b/>
          <w:lang w:val="en-US"/>
        </w:rPr>
        <w:t>Table 3. The Impact of AI Implementation on Communication and Employee Productivity</w:t>
      </w:r>
    </w:p>
    <w:tbl>
      <w:tblPr>
        <w:tblStyle w:val="TableGrid"/>
        <w:tblW w:w="8500" w:type="dxa"/>
        <w:jc w:val="center"/>
        <w:tblLook w:val="04A0" w:firstRow="1" w:lastRow="0" w:firstColumn="1" w:lastColumn="0" w:noHBand="0" w:noVBand="1"/>
      </w:tblPr>
      <w:tblGrid>
        <w:gridCol w:w="2714"/>
        <w:gridCol w:w="1609"/>
        <w:gridCol w:w="1609"/>
        <w:gridCol w:w="1313"/>
        <w:gridCol w:w="1255"/>
      </w:tblGrid>
      <w:tr w:rsidR="00574E8B" w:rsidRPr="00F90F58" w14:paraId="33435C48" w14:textId="5944660E" w:rsidTr="009F1C78">
        <w:trPr>
          <w:jc w:val="center"/>
        </w:trPr>
        <w:tc>
          <w:tcPr>
            <w:tcW w:w="28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5A792B8" w14:textId="77777777" w:rsidR="009F1C78" w:rsidRPr="00F90F58" w:rsidRDefault="009F1C78" w:rsidP="009F1C78">
            <w:pPr>
              <w:jc w:val="center"/>
              <w:rPr>
                <w:rFonts w:ascii="Times New Roman" w:eastAsia="Times New Roman" w:hAnsi="Times New Roman" w:cs="Times New Roman"/>
                <w:lang w:val="en-US"/>
              </w:rPr>
            </w:pPr>
            <w:r w:rsidRPr="00F90F58">
              <w:rPr>
                <w:rFonts w:ascii="Times New Roman" w:hAnsi="Times New Roman" w:cs="Times New Roman"/>
                <w:lang w:val="en-US"/>
              </w:rPr>
              <w:t>Evaluation Aspect</w:t>
            </w:r>
          </w:p>
        </w:tc>
        <w:tc>
          <w:tcPr>
            <w:tcW w:w="1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8B47F5F" w14:textId="77777777" w:rsidR="009F1C78" w:rsidRPr="00F90F58" w:rsidRDefault="009F1C78" w:rsidP="009F1C78">
            <w:pPr>
              <w:jc w:val="center"/>
              <w:rPr>
                <w:rFonts w:ascii="Times New Roman" w:eastAsia="Times New Roman" w:hAnsi="Times New Roman" w:cs="Times New Roman"/>
                <w:lang w:val="en-US"/>
              </w:rPr>
            </w:pPr>
            <w:r w:rsidRPr="00F90F58">
              <w:rPr>
                <w:rFonts w:ascii="Times New Roman" w:hAnsi="Times New Roman" w:cs="Times New Roman"/>
                <w:lang w:val="en-US"/>
              </w:rPr>
              <w:t>Before AI Implementation</w:t>
            </w:r>
          </w:p>
        </w:tc>
        <w:tc>
          <w:tcPr>
            <w:tcW w:w="1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F875A3F" w14:textId="77777777" w:rsidR="009F1C78" w:rsidRPr="00F90F58" w:rsidRDefault="009F1C78" w:rsidP="009F1C78">
            <w:pPr>
              <w:jc w:val="center"/>
              <w:rPr>
                <w:rFonts w:ascii="Times New Roman" w:eastAsia="Times New Roman" w:hAnsi="Times New Roman" w:cs="Times New Roman"/>
                <w:lang w:val="en-US"/>
              </w:rPr>
            </w:pPr>
            <w:r w:rsidRPr="00F90F58">
              <w:rPr>
                <w:rFonts w:ascii="Times New Roman" w:hAnsi="Times New Roman" w:cs="Times New Roman"/>
                <w:lang w:val="en-US"/>
              </w:rPr>
              <w:t>After AI Implementation</w:t>
            </w:r>
          </w:p>
        </w:tc>
        <w:tc>
          <w:tcPr>
            <w:tcW w:w="132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69DEABE" w14:textId="77777777" w:rsidR="009F1C78" w:rsidRPr="00F90F58" w:rsidRDefault="009F1C78" w:rsidP="009F1C78">
            <w:pPr>
              <w:jc w:val="center"/>
              <w:rPr>
                <w:rFonts w:ascii="Times New Roman" w:eastAsia="Times New Roman" w:hAnsi="Times New Roman" w:cs="Times New Roman"/>
                <w:lang w:val="en-US"/>
              </w:rPr>
            </w:pPr>
            <w:r w:rsidRPr="00F90F58">
              <w:rPr>
                <w:rFonts w:ascii="Times New Roman" w:hAnsi="Times New Roman" w:cs="Times New Roman"/>
                <w:lang w:val="en-US"/>
              </w:rPr>
              <w:t>Percentage Change</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00BFAA2" w14:textId="7843D964" w:rsidR="009F1C78" w:rsidRPr="00F90F58" w:rsidRDefault="009F1C78" w:rsidP="009F1C78">
            <w:pPr>
              <w:jc w:val="center"/>
              <w:rPr>
                <w:rFonts w:ascii="Times New Roman" w:hAnsi="Times New Roman" w:cs="Times New Roman"/>
                <w:lang w:val="en-US"/>
              </w:rPr>
            </w:pPr>
            <w:r w:rsidRPr="00F90F58">
              <w:rPr>
                <w:rFonts w:ascii="Times New Roman" w:hAnsi="Times New Roman" w:cs="Times New Roman"/>
                <w:lang w:val="en-US"/>
              </w:rPr>
              <w:t>Number of Respondent</w:t>
            </w:r>
          </w:p>
        </w:tc>
      </w:tr>
      <w:tr w:rsidR="00574E8B" w:rsidRPr="00F90F58" w14:paraId="0FC5B158" w14:textId="569AE0A2" w:rsidTr="009F1C78">
        <w:trPr>
          <w:jc w:val="center"/>
        </w:trPr>
        <w:tc>
          <w:tcPr>
            <w:tcW w:w="2825" w:type="dxa"/>
            <w:tcBorders>
              <w:top w:val="single" w:sz="4" w:space="0" w:color="auto"/>
              <w:left w:val="single" w:sz="4" w:space="0" w:color="auto"/>
              <w:bottom w:val="single" w:sz="4" w:space="0" w:color="auto"/>
              <w:right w:val="single" w:sz="4" w:space="0" w:color="auto"/>
            </w:tcBorders>
            <w:vAlign w:val="center"/>
            <w:hideMark/>
          </w:tcPr>
          <w:p w14:paraId="3A380728" w14:textId="77777777" w:rsidR="009F1C78" w:rsidRPr="00F90F58" w:rsidRDefault="009F1C78" w:rsidP="009F1C78">
            <w:pPr>
              <w:rPr>
                <w:rFonts w:ascii="Times New Roman" w:eastAsia="Times New Roman" w:hAnsi="Times New Roman" w:cs="Times New Roman"/>
                <w:lang w:val="en-US"/>
              </w:rPr>
            </w:pPr>
            <w:r w:rsidRPr="00F90F58">
              <w:rPr>
                <w:rFonts w:ascii="Times New Roman" w:hAnsi="Times New Roman" w:cs="Times New Roman"/>
                <w:lang w:val="en-US"/>
              </w:rPr>
              <w:t>Average Time to Make a Decision (days)</w:t>
            </w:r>
          </w:p>
        </w:tc>
        <w:tc>
          <w:tcPr>
            <w:tcW w:w="1609" w:type="dxa"/>
            <w:tcBorders>
              <w:top w:val="single" w:sz="4" w:space="0" w:color="auto"/>
              <w:left w:val="single" w:sz="4" w:space="0" w:color="auto"/>
              <w:bottom w:val="single" w:sz="4" w:space="0" w:color="auto"/>
              <w:right w:val="single" w:sz="4" w:space="0" w:color="auto"/>
            </w:tcBorders>
            <w:vAlign w:val="center"/>
            <w:hideMark/>
          </w:tcPr>
          <w:p w14:paraId="12774A92" w14:textId="77777777" w:rsidR="009F1C78" w:rsidRPr="00F90F58" w:rsidRDefault="009F1C78" w:rsidP="009F1C78">
            <w:pPr>
              <w:jc w:val="center"/>
              <w:rPr>
                <w:rFonts w:ascii="Times New Roman" w:eastAsia="Times New Roman" w:hAnsi="Times New Roman" w:cs="Times New Roman"/>
                <w:lang w:val="en-US"/>
              </w:rPr>
            </w:pPr>
            <w:r w:rsidRPr="00F90F58">
              <w:rPr>
                <w:rFonts w:ascii="Times New Roman" w:hAnsi="Times New Roman" w:cs="Times New Roman"/>
                <w:lang w:val="en-US"/>
              </w:rPr>
              <w:t>10</w:t>
            </w:r>
          </w:p>
        </w:tc>
        <w:tc>
          <w:tcPr>
            <w:tcW w:w="1609" w:type="dxa"/>
            <w:tcBorders>
              <w:top w:val="single" w:sz="4" w:space="0" w:color="auto"/>
              <w:left w:val="single" w:sz="4" w:space="0" w:color="auto"/>
              <w:bottom w:val="single" w:sz="4" w:space="0" w:color="auto"/>
              <w:right w:val="single" w:sz="4" w:space="0" w:color="auto"/>
            </w:tcBorders>
            <w:vAlign w:val="center"/>
            <w:hideMark/>
          </w:tcPr>
          <w:p w14:paraId="05748FFF" w14:textId="77777777" w:rsidR="009F1C78" w:rsidRPr="00F90F58" w:rsidRDefault="009F1C78" w:rsidP="009F1C78">
            <w:pPr>
              <w:jc w:val="center"/>
              <w:rPr>
                <w:rFonts w:ascii="Times New Roman" w:eastAsia="Times New Roman" w:hAnsi="Times New Roman" w:cs="Times New Roman"/>
                <w:lang w:val="en-US"/>
              </w:rPr>
            </w:pPr>
            <w:r w:rsidRPr="00F90F58">
              <w:rPr>
                <w:rFonts w:ascii="Times New Roman" w:hAnsi="Times New Roman" w:cs="Times New Roman"/>
                <w:lang w:val="en-US"/>
              </w:rPr>
              <w:t>5</w:t>
            </w:r>
          </w:p>
        </w:tc>
        <w:tc>
          <w:tcPr>
            <w:tcW w:w="1323" w:type="dxa"/>
            <w:tcBorders>
              <w:top w:val="single" w:sz="4" w:space="0" w:color="auto"/>
              <w:left w:val="single" w:sz="4" w:space="0" w:color="auto"/>
              <w:bottom w:val="single" w:sz="4" w:space="0" w:color="auto"/>
              <w:right w:val="single" w:sz="4" w:space="0" w:color="auto"/>
            </w:tcBorders>
            <w:vAlign w:val="center"/>
            <w:hideMark/>
          </w:tcPr>
          <w:p w14:paraId="63C4CBA7" w14:textId="77777777" w:rsidR="009F1C78" w:rsidRPr="00F90F58" w:rsidRDefault="009F1C78" w:rsidP="009F1C78">
            <w:pPr>
              <w:jc w:val="center"/>
              <w:rPr>
                <w:rFonts w:ascii="Times New Roman" w:eastAsia="Times New Roman" w:hAnsi="Times New Roman" w:cs="Times New Roman"/>
                <w:lang w:val="en-US"/>
              </w:rPr>
            </w:pPr>
            <w:r w:rsidRPr="00F90F58">
              <w:rPr>
                <w:rFonts w:ascii="Times New Roman" w:hAnsi="Times New Roman" w:cs="Times New Roman"/>
                <w:lang w:val="en-US"/>
              </w:rPr>
              <w:t>50%</w:t>
            </w:r>
          </w:p>
        </w:tc>
        <w:tc>
          <w:tcPr>
            <w:tcW w:w="1134" w:type="dxa"/>
            <w:tcBorders>
              <w:top w:val="single" w:sz="4" w:space="0" w:color="auto"/>
              <w:left w:val="single" w:sz="4" w:space="0" w:color="auto"/>
              <w:bottom w:val="single" w:sz="4" w:space="0" w:color="auto"/>
              <w:right w:val="single" w:sz="4" w:space="0" w:color="auto"/>
            </w:tcBorders>
            <w:vAlign w:val="center"/>
          </w:tcPr>
          <w:p w14:paraId="0EA88125" w14:textId="5DF7CDA2" w:rsidR="009F1C78" w:rsidRPr="00F90F58" w:rsidRDefault="009F1C78" w:rsidP="009F1C78">
            <w:pPr>
              <w:jc w:val="center"/>
              <w:rPr>
                <w:rFonts w:ascii="Times New Roman" w:hAnsi="Times New Roman" w:cs="Times New Roman"/>
                <w:lang w:val="en-US"/>
              </w:rPr>
            </w:pPr>
            <w:r w:rsidRPr="00F90F58">
              <w:rPr>
                <w:rFonts w:ascii="Times New Roman" w:hAnsi="Times New Roman" w:cs="Times New Roman"/>
                <w:lang w:val="en-US"/>
              </w:rPr>
              <w:t>200</w:t>
            </w:r>
          </w:p>
        </w:tc>
      </w:tr>
      <w:tr w:rsidR="00574E8B" w:rsidRPr="00F90F58" w14:paraId="53E24C17" w14:textId="716F1732" w:rsidTr="009F1C78">
        <w:trPr>
          <w:jc w:val="center"/>
        </w:trPr>
        <w:tc>
          <w:tcPr>
            <w:tcW w:w="2825" w:type="dxa"/>
            <w:tcBorders>
              <w:top w:val="single" w:sz="4" w:space="0" w:color="auto"/>
              <w:left w:val="single" w:sz="4" w:space="0" w:color="auto"/>
              <w:bottom w:val="single" w:sz="4" w:space="0" w:color="auto"/>
              <w:right w:val="single" w:sz="4" w:space="0" w:color="auto"/>
            </w:tcBorders>
            <w:vAlign w:val="center"/>
            <w:hideMark/>
          </w:tcPr>
          <w:p w14:paraId="2E31311F" w14:textId="77777777" w:rsidR="009F1C78" w:rsidRPr="00F90F58" w:rsidRDefault="009F1C78" w:rsidP="009F1C78">
            <w:pPr>
              <w:rPr>
                <w:rFonts w:ascii="Times New Roman" w:eastAsia="Times New Roman" w:hAnsi="Times New Roman" w:cs="Times New Roman"/>
                <w:lang w:val="en-US"/>
              </w:rPr>
            </w:pPr>
            <w:r w:rsidRPr="00F90F58">
              <w:rPr>
                <w:rFonts w:ascii="Times New Roman" w:hAnsi="Times New Roman" w:cs="Times New Roman"/>
                <w:lang w:val="en-US"/>
              </w:rPr>
              <w:t>Decision Accuracy (%)</w:t>
            </w:r>
          </w:p>
        </w:tc>
        <w:tc>
          <w:tcPr>
            <w:tcW w:w="1609" w:type="dxa"/>
            <w:tcBorders>
              <w:top w:val="single" w:sz="4" w:space="0" w:color="auto"/>
              <w:left w:val="single" w:sz="4" w:space="0" w:color="auto"/>
              <w:bottom w:val="single" w:sz="4" w:space="0" w:color="auto"/>
              <w:right w:val="single" w:sz="4" w:space="0" w:color="auto"/>
            </w:tcBorders>
            <w:vAlign w:val="center"/>
            <w:hideMark/>
          </w:tcPr>
          <w:p w14:paraId="303635EC" w14:textId="77777777" w:rsidR="009F1C78" w:rsidRPr="00F90F58" w:rsidRDefault="009F1C78" w:rsidP="009F1C78">
            <w:pPr>
              <w:jc w:val="center"/>
              <w:rPr>
                <w:rFonts w:ascii="Times New Roman" w:eastAsia="Times New Roman" w:hAnsi="Times New Roman" w:cs="Times New Roman"/>
                <w:lang w:val="en-US"/>
              </w:rPr>
            </w:pPr>
            <w:r w:rsidRPr="00F90F58">
              <w:rPr>
                <w:rFonts w:ascii="Times New Roman" w:hAnsi="Times New Roman" w:cs="Times New Roman"/>
                <w:lang w:val="en-US"/>
              </w:rPr>
              <w:t>70%</w:t>
            </w:r>
          </w:p>
        </w:tc>
        <w:tc>
          <w:tcPr>
            <w:tcW w:w="1609" w:type="dxa"/>
            <w:tcBorders>
              <w:top w:val="single" w:sz="4" w:space="0" w:color="auto"/>
              <w:left w:val="single" w:sz="4" w:space="0" w:color="auto"/>
              <w:bottom w:val="single" w:sz="4" w:space="0" w:color="auto"/>
              <w:right w:val="single" w:sz="4" w:space="0" w:color="auto"/>
            </w:tcBorders>
            <w:vAlign w:val="center"/>
            <w:hideMark/>
          </w:tcPr>
          <w:p w14:paraId="2ABF7966" w14:textId="77777777" w:rsidR="009F1C78" w:rsidRPr="00F90F58" w:rsidRDefault="009F1C78" w:rsidP="009F1C78">
            <w:pPr>
              <w:jc w:val="center"/>
              <w:rPr>
                <w:rFonts w:ascii="Times New Roman" w:eastAsia="Times New Roman" w:hAnsi="Times New Roman" w:cs="Times New Roman"/>
                <w:lang w:val="en-US"/>
              </w:rPr>
            </w:pPr>
            <w:r w:rsidRPr="00F90F58">
              <w:rPr>
                <w:rFonts w:ascii="Times New Roman" w:hAnsi="Times New Roman" w:cs="Times New Roman"/>
                <w:lang w:val="en-US"/>
              </w:rPr>
              <w:t>90%</w:t>
            </w:r>
          </w:p>
        </w:tc>
        <w:tc>
          <w:tcPr>
            <w:tcW w:w="1323" w:type="dxa"/>
            <w:tcBorders>
              <w:top w:val="single" w:sz="4" w:space="0" w:color="auto"/>
              <w:left w:val="single" w:sz="4" w:space="0" w:color="auto"/>
              <w:bottom w:val="single" w:sz="4" w:space="0" w:color="auto"/>
              <w:right w:val="single" w:sz="4" w:space="0" w:color="auto"/>
            </w:tcBorders>
            <w:vAlign w:val="center"/>
            <w:hideMark/>
          </w:tcPr>
          <w:p w14:paraId="0EA10FA8" w14:textId="77777777" w:rsidR="009F1C78" w:rsidRPr="00F90F58" w:rsidRDefault="009F1C78" w:rsidP="009F1C78">
            <w:pPr>
              <w:jc w:val="center"/>
              <w:rPr>
                <w:rFonts w:ascii="Times New Roman" w:eastAsia="Times New Roman" w:hAnsi="Times New Roman" w:cs="Times New Roman"/>
                <w:lang w:val="en-US"/>
              </w:rPr>
            </w:pPr>
            <w:r w:rsidRPr="00F90F58">
              <w:rPr>
                <w:rFonts w:ascii="Times New Roman" w:hAnsi="Times New Roman" w:cs="Times New Roman"/>
                <w:lang w:val="en-US"/>
              </w:rPr>
              <w:t>28.57%</w:t>
            </w:r>
          </w:p>
        </w:tc>
        <w:tc>
          <w:tcPr>
            <w:tcW w:w="1134" w:type="dxa"/>
            <w:tcBorders>
              <w:top w:val="single" w:sz="4" w:space="0" w:color="auto"/>
              <w:left w:val="single" w:sz="4" w:space="0" w:color="auto"/>
              <w:bottom w:val="single" w:sz="4" w:space="0" w:color="auto"/>
              <w:right w:val="single" w:sz="4" w:space="0" w:color="auto"/>
            </w:tcBorders>
            <w:vAlign w:val="center"/>
          </w:tcPr>
          <w:p w14:paraId="4DD9C031" w14:textId="0698A6E2" w:rsidR="009F1C78" w:rsidRPr="00F90F58" w:rsidRDefault="009F1C78" w:rsidP="009F1C78">
            <w:pPr>
              <w:jc w:val="center"/>
              <w:rPr>
                <w:rFonts w:ascii="Times New Roman" w:hAnsi="Times New Roman" w:cs="Times New Roman"/>
                <w:lang w:val="en-US"/>
              </w:rPr>
            </w:pPr>
            <w:r w:rsidRPr="00F90F58">
              <w:rPr>
                <w:rFonts w:ascii="Times New Roman" w:hAnsi="Times New Roman" w:cs="Times New Roman"/>
                <w:lang w:val="en-US"/>
              </w:rPr>
              <w:t>200</w:t>
            </w:r>
          </w:p>
        </w:tc>
      </w:tr>
      <w:tr w:rsidR="00574E8B" w:rsidRPr="00F90F58" w14:paraId="0009BC92" w14:textId="35AEE85A" w:rsidTr="009F1C78">
        <w:trPr>
          <w:jc w:val="center"/>
        </w:trPr>
        <w:tc>
          <w:tcPr>
            <w:tcW w:w="2825" w:type="dxa"/>
            <w:tcBorders>
              <w:top w:val="single" w:sz="4" w:space="0" w:color="auto"/>
              <w:left w:val="single" w:sz="4" w:space="0" w:color="auto"/>
              <w:bottom w:val="single" w:sz="4" w:space="0" w:color="auto"/>
              <w:right w:val="single" w:sz="4" w:space="0" w:color="auto"/>
            </w:tcBorders>
            <w:vAlign w:val="center"/>
            <w:hideMark/>
          </w:tcPr>
          <w:p w14:paraId="2B8DE0B4" w14:textId="77777777" w:rsidR="009F1C78" w:rsidRPr="00F90F58" w:rsidRDefault="009F1C78" w:rsidP="009F1C78">
            <w:pPr>
              <w:rPr>
                <w:rFonts w:ascii="Times New Roman" w:eastAsia="Times New Roman" w:hAnsi="Times New Roman" w:cs="Times New Roman"/>
                <w:lang w:val="en-US"/>
              </w:rPr>
            </w:pPr>
            <w:r w:rsidRPr="00F90F58">
              <w:rPr>
                <w:rFonts w:ascii="Times New Roman" w:hAnsi="Times New Roman" w:cs="Times New Roman"/>
                <w:lang w:val="en-US"/>
              </w:rPr>
              <w:t>Employee Satisfaction with the Decision-Making Process (%)</w:t>
            </w:r>
          </w:p>
        </w:tc>
        <w:tc>
          <w:tcPr>
            <w:tcW w:w="1609" w:type="dxa"/>
            <w:tcBorders>
              <w:top w:val="single" w:sz="4" w:space="0" w:color="auto"/>
              <w:left w:val="single" w:sz="4" w:space="0" w:color="auto"/>
              <w:bottom w:val="single" w:sz="4" w:space="0" w:color="auto"/>
              <w:right w:val="single" w:sz="4" w:space="0" w:color="auto"/>
            </w:tcBorders>
            <w:vAlign w:val="center"/>
            <w:hideMark/>
          </w:tcPr>
          <w:p w14:paraId="7CF224C4" w14:textId="77777777" w:rsidR="009F1C78" w:rsidRPr="00F90F58" w:rsidRDefault="009F1C78" w:rsidP="009F1C78">
            <w:pPr>
              <w:jc w:val="center"/>
              <w:rPr>
                <w:rFonts w:ascii="Times New Roman" w:eastAsia="Times New Roman" w:hAnsi="Times New Roman" w:cs="Times New Roman"/>
                <w:lang w:val="en-US"/>
              </w:rPr>
            </w:pPr>
            <w:r w:rsidRPr="00F90F58">
              <w:rPr>
                <w:rFonts w:ascii="Times New Roman" w:hAnsi="Times New Roman" w:cs="Times New Roman"/>
                <w:lang w:val="en-US"/>
              </w:rPr>
              <w:t>60%</w:t>
            </w:r>
          </w:p>
        </w:tc>
        <w:tc>
          <w:tcPr>
            <w:tcW w:w="1609" w:type="dxa"/>
            <w:tcBorders>
              <w:top w:val="single" w:sz="4" w:space="0" w:color="auto"/>
              <w:left w:val="single" w:sz="4" w:space="0" w:color="auto"/>
              <w:bottom w:val="single" w:sz="4" w:space="0" w:color="auto"/>
              <w:right w:val="single" w:sz="4" w:space="0" w:color="auto"/>
            </w:tcBorders>
            <w:vAlign w:val="center"/>
            <w:hideMark/>
          </w:tcPr>
          <w:p w14:paraId="70796910" w14:textId="77777777" w:rsidR="009F1C78" w:rsidRPr="00F90F58" w:rsidRDefault="009F1C78" w:rsidP="009F1C78">
            <w:pPr>
              <w:jc w:val="center"/>
              <w:rPr>
                <w:rFonts w:ascii="Times New Roman" w:eastAsia="Times New Roman" w:hAnsi="Times New Roman" w:cs="Times New Roman"/>
                <w:lang w:val="en-US"/>
              </w:rPr>
            </w:pPr>
            <w:r w:rsidRPr="00F90F58">
              <w:rPr>
                <w:rFonts w:ascii="Times New Roman" w:hAnsi="Times New Roman" w:cs="Times New Roman"/>
                <w:lang w:val="en-US"/>
              </w:rPr>
              <w:t>85%</w:t>
            </w:r>
          </w:p>
        </w:tc>
        <w:tc>
          <w:tcPr>
            <w:tcW w:w="1323" w:type="dxa"/>
            <w:tcBorders>
              <w:top w:val="single" w:sz="4" w:space="0" w:color="auto"/>
              <w:left w:val="single" w:sz="4" w:space="0" w:color="auto"/>
              <w:bottom w:val="single" w:sz="4" w:space="0" w:color="auto"/>
              <w:right w:val="single" w:sz="4" w:space="0" w:color="auto"/>
            </w:tcBorders>
            <w:vAlign w:val="center"/>
            <w:hideMark/>
          </w:tcPr>
          <w:p w14:paraId="7CC0805F" w14:textId="77777777" w:rsidR="009F1C78" w:rsidRPr="00F90F58" w:rsidRDefault="009F1C78" w:rsidP="009F1C78">
            <w:pPr>
              <w:jc w:val="center"/>
              <w:rPr>
                <w:rFonts w:ascii="Times New Roman" w:eastAsia="Times New Roman" w:hAnsi="Times New Roman" w:cs="Times New Roman"/>
                <w:lang w:val="en-US"/>
              </w:rPr>
            </w:pPr>
            <w:r w:rsidRPr="00F90F58">
              <w:rPr>
                <w:rFonts w:ascii="Times New Roman" w:hAnsi="Times New Roman" w:cs="Times New Roman"/>
                <w:lang w:val="en-US"/>
              </w:rPr>
              <w:t>41.67%</w:t>
            </w:r>
          </w:p>
        </w:tc>
        <w:tc>
          <w:tcPr>
            <w:tcW w:w="1134" w:type="dxa"/>
            <w:tcBorders>
              <w:top w:val="single" w:sz="4" w:space="0" w:color="auto"/>
              <w:left w:val="single" w:sz="4" w:space="0" w:color="auto"/>
              <w:bottom w:val="single" w:sz="4" w:space="0" w:color="auto"/>
              <w:right w:val="single" w:sz="4" w:space="0" w:color="auto"/>
            </w:tcBorders>
            <w:vAlign w:val="center"/>
          </w:tcPr>
          <w:p w14:paraId="1214824A" w14:textId="2946D637" w:rsidR="009F1C78" w:rsidRPr="00F90F58" w:rsidRDefault="009F1C78" w:rsidP="009F1C78">
            <w:pPr>
              <w:jc w:val="center"/>
              <w:rPr>
                <w:rFonts w:ascii="Times New Roman" w:hAnsi="Times New Roman" w:cs="Times New Roman"/>
                <w:lang w:val="en-US"/>
              </w:rPr>
            </w:pPr>
            <w:r w:rsidRPr="00F90F58">
              <w:rPr>
                <w:rFonts w:ascii="Times New Roman" w:hAnsi="Times New Roman" w:cs="Times New Roman"/>
                <w:lang w:val="en-US"/>
              </w:rPr>
              <w:t>200</w:t>
            </w:r>
          </w:p>
        </w:tc>
      </w:tr>
      <w:tr w:rsidR="00574E8B" w:rsidRPr="00F90F58" w14:paraId="1968E1D8" w14:textId="77777777" w:rsidTr="009F1C78">
        <w:trPr>
          <w:jc w:val="center"/>
        </w:trPr>
        <w:tc>
          <w:tcPr>
            <w:tcW w:w="2825" w:type="dxa"/>
            <w:tcBorders>
              <w:top w:val="single" w:sz="4" w:space="0" w:color="auto"/>
              <w:left w:val="single" w:sz="4" w:space="0" w:color="auto"/>
              <w:bottom w:val="single" w:sz="4" w:space="0" w:color="auto"/>
              <w:right w:val="single" w:sz="4" w:space="0" w:color="auto"/>
            </w:tcBorders>
            <w:vAlign w:val="center"/>
          </w:tcPr>
          <w:p w14:paraId="366FB448" w14:textId="77777777" w:rsidR="009F1C78" w:rsidRPr="00F90F58" w:rsidRDefault="009F1C78" w:rsidP="009F1C78">
            <w:pPr>
              <w:rPr>
                <w:rFonts w:ascii="Times New Roman" w:hAnsi="Times New Roman" w:cs="Times New Roman"/>
                <w:lang w:val="en-US"/>
              </w:rPr>
            </w:pPr>
          </w:p>
        </w:tc>
        <w:tc>
          <w:tcPr>
            <w:tcW w:w="1609" w:type="dxa"/>
            <w:tcBorders>
              <w:top w:val="single" w:sz="4" w:space="0" w:color="auto"/>
              <w:left w:val="single" w:sz="4" w:space="0" w:color="auto"/>
              <w:bottom w:val="single" w:sz="4" w:space="0" w:color="auto"/>
              <w:right w:val="single" w:sz="4" w:space="0" w:color="auto"/>
            </w:tcBorders>
            <w:vAlign w:val="center"/>
          </w:tcPr>
          <w:p w14:paraId="7664115C" w14:textId="77777777" w:rsidR="009F1C78" w:rsidRPr="00F90F58" w:rsidRDefault="009F1C78" w:rsidP="009F1C78">
            <w:pPr>
              <w:jc w:val="center"/>
              <w:rPr>
                <w:rFonts w:ascii="Times New Roman" w:hAnsi="Times New Roman" w:cs="Times New Roman"/>
                <w:lang w:val="en-US"/>
              </w:rPr>
            </w:pPr>
          </w:p>
        </w:tc>
        <w:tc>
          <w:tcPr>
            <w:tcW w:w="1609" w:type="dxa"/>
            <w:tcBorders>
              <w:top w:val="single" w:sz="4" w:space="0" w:color="auto"/>
              <w:left w:val="single" w:sz="4" w:space="0" w:color="auto"/>
              <w:bottom w:val="single" w:sz="4" w:space="0" w:color="auto"/>
              <w:right w:val="single" w:sz="4" w:space="0" w:color="auto"/>
            </w:tcBorders>
            <w:vAlign w:val="center"/>
          </w:tcPr>
          <w:p w14:paraId="77FAE324" w14:textId="77777777" w:rsidR="009F1C78" w:rsidRPr="00F90F58" w:rsidRDefault="009F1C78" w:rsidP="009F1C78">
            <w:pPr>
              <w:jc w:val="center"/>
              <w:rPr>
                <w:rFonts w:ascii="Times New Roman" w:hAnsi="Times New Roman" w:cs="Times New Roman"/>
                <w:lang w:val="en-US"/>
              </w:rPr>
            </w:pPr>
          </w:p>
        </w:tc>
        <w:tc>
          <w:tcPr>
            <w:tcW w:w="1323" w:type="dxa"/>
            <w:tcBorders>
              <w:top w:val="single" w:sz="4" w:space="0" w:color="auto"/>
              <w:left w:val="single" w:sz="4" w:space="0" w:color="auto"/>
              <w:bottom w:val="single" w:sz="4" w:space="0" w:color="auto"/>
              <w:right w:val="single" w:sz="4" w:space="0" w:color="auto"/>
            </w:tcBorders>
            <w:vAlign w:val="center"/>
          </w:tcPr>
          <w:p w14:paraId="6EE8CB7E" w14:textId="77777777" w:rsidR="009F1C78" w:rsidRPr="00F90F58" w:rsidRDefault="009F1C78" w:rsidP="009F1C78">
            <w:pPr>
              <w:jc w:val="center"/>
              <w:rPr>
                <w:rFonts w:ascii="Times New Roman" w:hAnsi="Times New Roman" w:cs="Times New Roman"/>
                <w:lang w:val="en-US"/>
              </w:rPr>
            </w:pPr>
          </w:p>
        </w:tc>
        <w:tc>
          <w:tcPr>
            <w:tcW w:w="1134" w:type="dxa"/>
            <w:tcBorders>
              <w:top w:val="single" w:sz="4" w:space="0" w:color="auto"/>
              <w:left w:val="single" w:sz="4" w:space="0" w:color="auto"/>
              <w:bottom w:val="single" w:sz="4" w:space="0" w:color="auto"/>
              <w:right w:val="single" w:sz="4" w:space="0" w:color="auto"/>
            </w:tcBorders>
            <w:vAlign w:val="center"/>
          </w:tcPr>
          <w:p w14:paraId="73D3A4DF" w14:textId="67ACE56C" w:rsidR="009F1C78" w:rsidRPr="00F90F58" w:rsidRDefault="009F1C78" w:rsidP="009F1C78">
            <w:pPr>
              <w:jc w:val="center"/>
              <w:rPr>
                <w:rFonts w:ascii="Times New Roman" w:hAnsi="Times New Roman" w:cs="Times New Roman"/>
                <w:lang w:val="en-US"/>
              </w:rPr>
            </w:pPr>
            <w:r w:rsidRPr="00F90F58">
              <w:rPr>
                <w:rFonts w:ascii="Times New Roman" w:hAnsi="Times New Roman" w:cs="Times New Roman"/>
                <w:lang w:val="en-US"/>
              </w:rPr>
              <w:t>200</w:t>
            </w:r>
          </w:p>
        </w:tc>
      </w:tr>
    </w:tbl>
    <w:p w14:paraId="1093CA7D" w14:textId="7149E393" w:rsidR="000734B7" w:rsidRPr="00F90F58" w:rsidRDefault="000734B7" w:rsidP="0085307B">
      <w:pPr>
        <w:pBdr>
          <w:top w:val="nil"/>
          <w:left w:val="nil"/>
          <w:bottom w:val="nil"/>
          <w:right w:val="nil"/>
          <w:between w:val="nil"/>
        </w:pBdr>
        <w:spacing w:before="120" w:after="0" w:line="360" w:lineRule="auto"/>
        <w:jc w:val="both"/>
        <w:rPr>
          <w:rFonts w:ascii="Times New Roman" w:eastAsia="Times New Roman" w:hAnsi="Times New Roman" w:cs="Times New Roman"/>
          <w:iCs/>
          <w:lang w:val="en-US"/>
        </w:rPr>
      </w:pPr>
      <w:r w:rsidRPr="00F90F58">
        <w:rPr>
          <w:rFonts w:ascii="Times New Roman" w:eastAsia="Times New Roman" w:hAnsi="Times New Roman" w:cs="Times New Roman"/>
          <w:iCs/>
          <w:lang w:val="en-US"/>
        </w:rPr>
        <w:t xml:space="preserve">Table 3 illustrates the impact of </w:t>
      </w:r>
      <w:r w:rsidR="009F1C78" w:rsidRPr="00F90F58">
        <w:rPr>
          <w:rFonts w:ascii="Times New Roman" w:eastAsia="Times New Roman" w:hAnsi="Times New Roman" w:cs="Times New Roman"/>
          <w:iCs/>
          <w:lang w:val="en-US"/>
        </w:rPr>
        <w:t>AI</w:t>
      </w:r>
      <w:r w:rsidRPr="00F90F58">
        <w:rPr>
          <w:rFonts w:ascii="Times New Roman" w:eastAsia="Times New Roman" w:hAnsi="Times New Roman" w:cs="Times New Roman"/>
          <w:iCs/>
          <w:lang w:val="en-US"/>
        </w:rPr>
        <w:t xml:space="preserve"> on communication and employee productivity. Three key aspects measured include decision-making time, decision accuracy, and employee satisfaction with the decision-making process. Each aspect is evaluated based on the conditions before and after AI implementation, along with the percentage of change. Regarding the "Time to Make a Decision," a significant improvement is evident. Before AI implementation, the average time required to make a decision was 10 days. After AI was applied, this time decreased to 5 days, reflecting a 50% reduction. This indicates that AI can effectively accelerate the decision-making process. Concerning "Decision Accuracy," AI also had a positive impact. Before its use, the accuracy of decisions was recorded at 70%. After AI implementation, accuracy increased to 90%, demonstrating a 28.57% improvement. This increase indicates that AI helps improve the quality of decisions by reducing the likelihood of errors and enhancing the outcomes of decisions.</w:t>
      </w:r>
    </w:p>
    <w:p w14:paraId="10CBDFA7" w14:textId="77777777" w:rsidR="000734B7" w:rsidRPr="00F90F58" w:rsidRDefault="000734B7" w:rsidP="0085307B">
      <w:pPr>
        <w:pBdr>
          <w:top w:val="nil"/>
          <w:left w:val="nil"/>
          <w:bottom w:val="nil"/>
          <w:right w:val="nil"/>
          <w:between w:val="nil"/>
        </w:pBdr>
        <w:spacing w:before="120" w:after="0" w:line="360" w:lineRule="auto"/>
        <w:jc w:val="both"/>
        <w:rPr>
          <w:rFonts w:ascii="Times New Roman" w:eastAsia="Times New Roman" w:hAnsi="Times New Roman" w:cs="Times New Roman"/>
          <w:iCs/>
          <w:lang w:val="en-US"/>
        </w:rPr>
      </w:pPr>
      <w:r w:rsidRPr="00F90F58">
        <w:rPr>
          <w:rFonts w:ascii="Times New Roman" w:eastAsia="Times New Roman" w:hAnsi="Times New Roman" w:cs="Times New Roman"/>
          <w:iCs/>
          <w:lang w:val="en-US"/>
        </w:rPr>
        <w:lastRenderedPageBreak/>
        <w:t>Additionally, AI significantly affected employee satisfaction with the decision-making process. Before AI implementation, employee satisfaction stood at 60%, and after the implementation, this figure rose to 85%, showing an increase of 41.67%. This increase suggests that AI not only improves the efficiency and accuracy of decision-making but also influences how employees perceive and evaluate the process. AI's involvement in this process seems to give employees greater confidence in the validity of the decisions made. This could be attributed to AI's reliability in filtering data and providing more precise analysis, thereby reducing uncertainty and potential errors. Ultimately, AI implementation contributes to creating a more productive work environment, with employees feeling more satisfied and confident in the workplace decision-making process.</w:t>
      </w:r>
    </w:p>
    <w:p w14:paraId="784FBA50" w14:textId="77777777" w:rsidR="000734B7" w:rsidRPr="00F90F58" w:rsidRDefault="000734B7">
      <w:pPr>
        <w:numPr>
          <w:ilvl w:val="0"/>
          <w:numId w:val="3"/>
        </w:numPr>
        <w:pBdr>
          <w:top w:val="nil"/>
          <w:left w:val="nil"/>
          <w:bottom w:val="nil"/>
          <w:right w:val="nil"/>
          <w:between w:val="nil"/>
        </w:pBdr>
        <w:spacing w:before="120" w:after="0" w:line="360" w:lineRule="auto"/>
        <w:rPr>
          <w:rFonts w:ascii="Times New Roman" w:eastAsia="Times New Roman" w:hAnsi="Times New Roman" w:cs="Times New Roman"/>
          <w:i/>
          <w:lang w:val="en-US"/>
        </w:rPr>
      </w:pPr>
      <w:r w:rsidRPr="00F90F58">
        <w:rPr>
          <w:rFonts w:ascii="Times New Roman" w:eastAsia="Times New Roman" w:hAnsi="Times New Roman" w:cs="Times New Roman"/>
          <w:i/>
          <w:lang w:val="en-US"/>
        </w:rPr>
        <w:t>Increased Employee Job Satisfaction</w:t>
      </w:r>
    </w:p>
    <w:p w14:paraId="3FCD42AF" w14:textId="25E49CC0" w:rsidR="000734B7" w:rsidRPr="00F90F58" w:rsidRDefault="000734B7" w:rsidP="00E74797">
      <w:pPr>
        <w:pBdr>
          <w:top w:val="nil"/>
          <w:left w:val="nil"/>
          <w:bottom w:val="nil"/>
          <w:right w:val="nil"/>
          <w:between w:val="nil"/>
        </w:pBdr>
        <w:spacing w:before="120" w:after="0" w:line="360" w:lineRule="auto"/>
        <w:jc w:val="both"/>
        <w:rPr>
          <w:rFonts w:ascii="Times New Roman" w:eastAsia="Times New Roman" w:hAnsi="Times New Roman" w:cs="Times New Roman"/>
          <w:iCs/>
          <w:lang w:val="en-US"/>
        </w:rPr>
      </w:pPr>
      <w:r w:rsidRPr="00F90F58">
        <w:rPr>
          <w:rFonts w:ascii="Times New Roman" w:eastAsia="Times New Roman" w:hAnsi="Times New Roman" w:cs="Times New Roman"/>
          <w:iCs/>
          <w:lang w:val="en-US"/>
        </w:rPr>
        <w:t>This increase in job satisfaction is clearly reflected in the data presented in Table 4.</w:t>
      </w:r>
    </w:p>
    <w:p w14:paraId="40840971" w14:textId="77777777" w:rsidR="000734B7" w:rsidRPr="00F90F58" w:rsidRDefault="000734B7" w:rsidP="004E4C82">
      <w:pPr>
        <w:spacing w:before="120" w:after="0" w:line="240" w:lineRule="auto"/>
        <w:jc w:val="center"/>
        <w:rPr>
          <w:rFonts w:ascii="Times New Roman" w:eastAsia="Times New Roman" w:hAnsi="Times New Roman" w:cs="Times New Roman"/>
          <w:b/>
          <w:lang w:val="en-US"/>
        </w:rPr>
      </w:pPr>
      <w:r w:rsidRPr="00F90F58">
        <w:rPr>
          <w:rFonts w:ascii="Times New Roman" w:eastAsia="Times New Roman" w:hAnsi="Times New Roman" w:cs="Times New Roman"/>
          <w:b/>
          <w:lang w:val="en-US"/>
        </w:rPr>
        <w:t>Table 4. Increase in Employee Job Satisfaction</w:t>
      </w:r>
    </w:p>
    <w:tbl>
      <w:tblPr>
        <w:tblStyle w:val="TableGrid"/>
        <w:tblW w:w="8323" w:type="dxa"/>
        <w:jc w:val="center"/>
        <w:tblLook w:val="04A0" w:firstRow="1" w:lastRow="0" w:firstColumn="1" w:lastColumn="0" w:noHBand="0" w:noVBand="1"/>
      </w:tblPr>
      <w:tblGrid>
        <w:gridCol w:w="2251"/>
        <w:gridCol w:w="1699"/>
        <w:gridCol w:w="1609"/>
        <w:gridCol w:w="1382"/>
        <w:gridCol w:w="1382"/>
      </w:tblGrid>
      <w:tr w:rsidR="00574E8B" w:rsidRPr="00F90F58" w14:paraId="1C565E19" w14:textId="1C17422D" w:rsidTr="005D7566">
        <w:trPr>
          <w:jc w:val="center"/>
        </w:trPr>
        <w:tc>
          <w:tcPr>
            <w:tcW w:w="22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46B1409" w14:textId="77777777" w:rsidR="00FD57C8" w:rsidRPr="00F90F58" w:rsidRDefault="00FD57C8" w:rsidP="00FD57C8">
            <w:pPr>
              <w:jc w:val="center"/>
              <w:rPr>
                <w:rFonts w:ascii="Times New Roman" w:eastAsia="Times New Roman" w:hAnsi="Times New Roman" w:cs="Times New Roman"/>
                <w:lang w:val="en-US"/>
              </w:rPr>
            </w:pPr>
            <w:r w:rsidRPr="00F90F58">
              <w:rPr>
                <w:rFonts w:ascii="Times New Roman" w:hAnsi="Times New Roman" w:cs="Times New Roman"/>
                <w:lang w:val="en-US"/>
              </w:rPr>
              <w:t>Research Aspect</w:t>
            </w:r>
          </w:p>
        </w:tc>
        <w:tc>
          <w:tcPr>
            <w:tcW w:w="16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AEC6AE5" w14:textId="118020DB" w:rsidR="00FD57C8" w:rsidRPr="00F90F58" w:rsidRDefault="00FD57C8" w:rsidP="00FD57C8">
            <w:pPr>
              <w:jc w:val="center"/>
              <w:rPr>
                <w:rFonts w:ascii="Times New Roman" w:eastAsia="Times New Roman" w:hAnsi="Times New Roman" w:cs="Times New Roman"/>
                <w:lang w:val="en-US"/>
              </w:rPr>
            </w:pPr>
            <w:r w:rsidRPr="00F90F58">
              <w:rPr>
                <w:rFonts w:ascii="Times New Roman" w:hAnsi="Times New Roman" w:cs="Times New Roman"/>
                <w:lang w:val="en-US"/>
              </w:rPr>
              <w:t>Before AI Implementation</w:t>
            </w:r>
          </w:p>
        </w:tc>
        <w:tc>
          <w:tcPr>
            <w:tcW w:w="1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ACDB3ED" w14:textId="73CE1DD8" w:rsidR="00FD57C8" w:rsidRPr="00F90F58" w:rsidRDefault="00FD57C8" w:rsidP="00FD57C8">
            <w:pPr>
              <w:jc w:val="center"/>
              <w:rPr>
                <w:rFonts w:ascii="Times New Roman" w:eastAsia="Times New Roman" w:hAnsi="Times New Roman" w:cs="Times New Roman"/>
                <w:lang w:val="en-US"/>
              </w:rPr>
            </w:pPr>
            <w:r w:rsidRPr="00F90F58">
              <w:rPr>
                <w:rFonts w:ascii="Times New Roman" w:hAnsi="Times New Roman" w:cs="Times New Roman"/>
                <w:lang w:val="en-US"/>
              </w:rPr>
              <w:t>After AI Implementation</w:t>
            </w:r>
          </w:p>
        </w:tc>
        <w:tc>
          <w:tcPr>
            <w:tcW w:w="13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07C51AE" w14:textId="77777777" w:rsidR="00FD57C8" w:rsidRPr="00F90F58" w:rsidRDefault="00FD57C8" w:rsidP="00FD57C8">
            <w:pPr>
              <w:jc w:val="center"/>
              <w:rPr>
                <w:rFonts w:ascii="Times New Roman" w:eastAsia="Times New Roman" w:hAnsi="Times New Roman" w:cs="Times New Roman"/>
                <w:lang w:val="en-US"/>
              </w:rPr>
            </w:pPr>
            <w:r w:rsidRPr="00F90F58">
              <w:rPr>
                <w:rFonts w:ascii="Times New Roman" w:hAnsi="Times New Roman" w:cs="Times New Roman"/>
                <w:lang w:val="en-US"/>
              </w:rPr>
              <w:t>Change</w:t>
            </w:r>
          </w:p>
        </w:tc>
        <w:tc>
          <w:tcPr>
            <w:tcW w:w="13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3528227" w14:textId="2B9F919B" w:rsidR="00FD57C8" w:rsidRPr="00F90F58" w:rsidRDefault="00FD57C8" w:rsidP="00FD57C8">
            <w:pPr>
              <w:jc w:val="center"/>
              <w:rPr>
                <w:rFonts w:ascii="Times New Roman" w:hAnsi="Times New Roman" w:cs="Times New Roman"/>
                <w:lang w:val="en-US"/>
              </w:rPr>
            </w:pPr>
            <w:r w:rsidRPr="00F90F58">
              <w:rPr>
                <w:rFonts w:ascii="Times New Roman" w:hAnsi="Times New Roman" w:cs="Times New Roman"/>
                <w:lang w:val="en-US"/>
              </w:rPr>
              <w:t>Number of Respondent</w:t>
            </w:r>
          </w:p>
        </w:tc>
      </w:tr>
      <w:tr w:rsidR="00574E8B" w:rsidRPr="00F90F58" w14:paraId="4AD6FBFD" w14:textId="4F57E8C9" w:rsidTr="005D7566">
        <w:trPr>
          <w:jc w:val="center"/>
        </w:trPr>
        <w:tc>
          <w:tcPr>
            <w:tcW w:w="2251" w:type="dxa"/>
            <w:tcBorders>
              <w:top w:val="single" w:sz="4" w:space="0" w:color="auto"/>
              <w:left w:val="single" w:sz="4" w:space="0" w:color="auto"/>
              <w:bottom w:val="single" w:sz="4" w:space="0" w:color="auto"/>
              <w:right w:val="single" w:sz="4" w:space="0" w:color="auto"/>
            </w:tcBorders>
            <w:vAlign w:val="center"/>
            <w:hideMark/>
          </w:tcPr>
          <w:p w14:paraId="3864AF69" w14:textId="77777777" w:rsidR="00FD57C8" w:rsidRPr="00F90F58" w:rsidRDefault="00FD57C8" w:rsidP="00FD57C8">
            <w:pPr>
              <w:rPr>
                <w:rFonts w:ascii="Times New Roman" w:eastAsia="Times New Roman" w:hAnsi="Times New Roman" w:cs="Times New Roman"/>
                <w:lang w:val="en-US"/>
              </w:rPr>
            </w:pPr>
            <w:r w:rsidRPr="00F90F58">
              <w:rPr>
                <w:rFonts w:ascii="Times New Roman" w:hAnsi="Times New Roman" w:cs="Times New Roman"/>
                <w:lang w:val="en-US"/>
              </w:rPr>
              <w:t>Administrative Burden</w:t>
            </w:r>
          </w:p>
        </w:tc>
        <w:tc>
          <w:tcPr>
            <w:tcW w:w="1699" w:type="dxa"/>
            <w:tcBorders>
              <w:top w:val="single" w:sz="4" w:space="0" w:color="auto"/>
              <w:left w:val="single" w:sz="4" w:space="0" w:color="auto"/>
              <w:bottom w:val="single" w:sz="4" w:space="0" w:color="auto"/>
              <w:right w:val="single" w:sz="4" w:space="0" w:color="auto"/>
            </w:tcBorders>
            <w:vAlign w:val="center"/>
            <w:hideMark/>
          </w:tcPr>
          <w:p w14:paraId="09AA302E" w14:textId="77777777" w:rsidR="00FD57C8" w:rsidRPr="00F90F58" w:rsidRDefault="00FD57C8" w:rsidP="00FD57C8">
            <w:pPr>
              <w:jc w:val="center"/>
              <w:rPr>
                <w:rFonts w:ascii="Times New Roman" w:eastAsia="Times New Roman" w:hAnsi="Times New Roman" w:cs="Times New Roman"/>
                <w:lang w:val="en-US"/>
              </w:rPr>
            </w:pPr>
            <w:r w:rsidRPr="00F90F58">
              <w:rPr>
                <w:rFonts w:ascii="Times New Roman" w:hAnsi="Times New Roman" w:cs="Times New Roman"/>
                <w:lang w:val="en-US"/>
              </w:rPr>
              <w:t>High</w:t>
            </w:r>
          </w:p>
        </w:tc>
        <w:tc>
          <w:tcPr>
            <w:tcW w:w="1609" w:type="dxa"/>
            <w:tcBorders>
              <w:top w:val="single" w:sz="4" w:space="0" w:color="auto"/>
              <w:left w:val="single" w:sz="4" w:space="0" w:color="auto"/>
              <w:bottom w:val="single" w:sz="4" w:space="0" w:color="auto"/>
              <w:right w:val="single" w:sz="4" w:space="0" w:color="auto"/>
            </w:tcBorders>
            <w:vAlign w:val="center"/>
            <w:hideMark/>
          </w:tcPr>
          <w:p w14:paraId="610710CD" w14:textId="77777777" w:rsidR="00FD57C8" w:rsidRPr="00F90F58" w:rsidRDefault="00FD57C8" w:rsidP="00FD57C8">
            <w:pPr>
              <w:jc w:val="center"/>
              <w:rPr>
                <w:rFonts w:ascii="Times New Roman" w:eastAsia="Times New Roman" w:hAnsi="Times New Roman" w:cs="Times New Roman"/>
                <w:lang w:val="en-US"/>
              </w:rPr>
            </w:pPr>
            <w:r w:rsidRPr="00F90F58">
              <w:rPr>
                <w:rFonts w:ascii="Times New Roman" w:hAnsi="Times New Roman" w:cs="Times New Roman"/>
                <w:lang w:val="en-US"/>
              </w:rPr>
              <w:t>Low</w:t>
            </w:r>
          </w:p>
        </w:tc>
        <w:tc>
          <w:tcPr>
            <w:tcW w:w="1382" w:type="dxa"/>
            <w:tcBorders>
              <w:top w:val="single" w:sz="4" w:space="0" w:color="auto"/>
              <w:left w:val="single" w:sz="4" w:space="0" w:color="auto"/>
              <w:bottom w:val="single" w:sz="4" w:space="0" w:color="auto"/>
              <w:right w:val="single" w:sz="4" w:space="0" w:color="auto"/>
            </w:tcBorders>
            <w:vAlign w:val="center"/>
            <w:hideMark/>
          </w:tcPr>
          <w:p w14:paraId="671C7C3C" w14:textId="77777777" w:rsidR="00FD57C8" w:rsidRPr="00F90F58" w:rsidRDefault="00FD57C8" w:rsidP="00FD57C8">
            <w:pPr>
              <w:jc w:val="center"/>
              <w:rPr>
                <w:rFonts w:ascii="Times New Roman" w:eastAsia="Times New Roman" w:hAnsi="Times New Roman" w:cs="Times New Roman"/>
                <w:lang w:val="en-US"/>
              </w:rPr>
            </w:pPr>
            <w:r w:rsidRPr="00F90F58">
              <w:rPr>
                <w:rFonts w:ascii="Times New Roman" w:hAnsi="Times New Roman" w:cs="Times New Roman"/>
                <w:lang w:val="en-US"/>
              </w:rPr>
              <w:t>-60%</w:t>
            </w:r>
          </w:p>
        </w:tc>
        <w:tc>
          <w:tcPr>
            <w:tcW w:w="1382" w:type="dxa"/>
            <w:tcBorders>
              <w:top w:val="single" w:sz="4" w:space="0" w:color="auto"/>
              <w:left w:val="single" w:sz="4" w:space="0" w:color="auto"/>
              <w:bottom w:val="single" w:sz="4" w:space="0" w:color="auto"/>
              <w:right w:val="single" w:sz="4" w:space="0" w:color="auto"/>
            </w:tcBorders>
            <w:vAlign w:val="center"/>
          </w:tcPr>
          <w:p w14:paraId="7A8A3FF5" w14:textId="23A1B6CF" w:rsidR="00FD57C8" w:rsidRPr="00F90F58" w:rsidRDefault="00FD57C8" w:rsidP="00FD57C8">
            <w:pPr>
              <w:jc w:val="center"/>
              <w:rPr>
                <w:rFonts w:ascii="Times New Roman" w:hAnsi="Times New Roman" w:cs="Times New Roman"/>
                <w:lang w:val="en-US"/>
              </w:rPr>
            </w:pPr>
            <w:r w:rsidRPr="00F90F58">
              <w:rPr>
                <w:rFonts w:ascii="Times New Roman" w:hAnsi="Times New Roman" w:cs="Times New Roman"/>
                <w:lang w:val="en-US"/>
              </w:rPr>
              <w:t>200</w:t>
            </w:r>
          </w:p>
        </w:tc>
      </w:tr>
      <w:tr w:rsidR="00574E8B" w:rsidRPr="00F90F58" w14:paraId="7B15577F" w14:textId="24C48B26" w:rsidTr="005D7566">
        <w:trPr>
          <w:jc w:val="center"/>
        </w:trPr>
        <w:tc>
          <w:tcPr>
            <w:tcW w:w="2251" w:type="dxa"/>
            <w:tcBorders>
              <w:top w:val="single" w:sz="4" w:space="0" w:color="auto"/>
              <w:left w:val="single" w:sz="4" w:space="0" w:color="auto"/>
              <w:bottom w:val="single" w:sz="4" w:space="0" w:color="auto"/>
              <w:right w:val="single" w:sz="4" w:space="0" w:color="auto"/>
            </w:tcBorders>
            <w:vAlign w:val="center"/>
            <w:hideMark/>
          </w:tcPr>
          <w:p w14:paraId="348DEBDB" w14:textId="77777777" w:rsidR="00FD57C8" w:rsidRPr="00F90F58" w:rsidRDefault="00FD57C8" w:rsidP="00FD57C8">
            <w:pPr>
              <w:rPr>
                <w:rFonts w:ascii="Times New Roman" w:eastAsia="Times New Roman" w:hAnsi="Times New Roman" w:cs="Times New Roman"/>
                <w:lang w:val="en-US"/>
              </w:rPr>
            </w:pPr>
            <w:r w:rsidRPr="00F90F58">
              <w:rPr>
                <w:rFonts w:ascii="Times New Roman" w:hAnsi="Times New Roman" w:cs="Times New Roman"/>
                <w:lang w:val="en-US"/>
              </w:rPr>
              <w:t>Focus on Core Tasks</w:t>
            </w:r>
          </w:p>
        </w:tc>
        <w:tc>
          <w:tcPr>
            <w:tcW w:w="1699" w:type="dxa"/>
            <w:tcBorders>
              <w:top w:val="single" w:sz="4" w:space="0" w:color="auto"/>
              <w:left w:val="single" w:sz="4" w:space="0" w:color="auto"/>
              <w:bottom w:val="single" w:sz="4" w:space="0" w:color="auto"/>
              <w:right w:val="single" w:sz="4" w:space="0" w:color="auto"/>
            </w:tcBorders>
            <w:vAlign w:val="center"/>
            <w:hideMark/>
          </w:tcPr>
          <w:p w14:paraId="439E0D52" w14:textId="77777777" w:rsidR="00FD57C8" w:rsidRPr="00F90F58" w:rsidRDefault="00FD57C8" w:rsidP="00FD57C8">
            <w:pPr>
              <w:jc w:val="center"/>
              <w:rPr>
                <w:rFonts w:ascii="Times New Roman" w:eastAsia="Times New Roman" w:hAnsi="Times New Roman" w:cs="Times New Roman"/>
                <w:lang w:val="en-US"/>
              </w:rPr>
            </w:pPr>
            <w:r w:rsidRPr="00F90F58">
              <w:rPr>
                <w:rFonts w:ascii="Times New Roman" w:hAnsi="Times New Roman" w:cs="Times New Roman"/>
                <w:lang w:val="en-US"/>
              </w:rPr>
              <w:t>40%</w:t>
            </w:r>
          </w:p>
        </w:tc>
        <w:tc>
          <w:tcPr>
            <w:tcW w:w="1609" w:type="dxa"/>
            <w:tcBorders>
              <w:top w:val="single" w:sz="4" w:space="0" w:color="auto"/>
              <w:left w:val="single" w:sz="4" w:space="0" w:color="auto"/>
              <w:bottom w:val="single" w:sz="4" w:space="0" w:color="auto"/>
              <w:right w:val="single" w:sz="4" w:space="0" w:color="auto"/>
            </w:tcBorders>
            <w:vAlign w:val="center"/>
            <w:hideMark/>
          </w:tcPr>
          <w:p w14:paraId="2171D7AF" w14:textId="77777777" w:rsidR="00FD57C8" w:rsidRPr="00F90F58" w:rsidRDefault="00FD57C8" w:rsidP="00FD57C8">
            <w:pPr>
              <w:jc w:val="center"/>
              <w:rPr>
                <w:rFonts w:ascii="Times New Roman" w:eastAsia="Times New Roman" w:hAnsi="Times New Roman" w:cs="Times New Roman"/>
                <w:lang w:val="en-US"/>
              </w:rPr>
            </w:pPr>
            <w:r w:rsidRPr="00F90F58">
              <w:rPr>
                <w:rFonts w:ascii="Times New Roman" w:hAnsi="Times New Roman" w:cs="Times New Roman"/>
                <w:lang w:val="en-US"/>
              </w:rPr>
              <w:t>75%</w:t>
            </w:r>
          </w:p>
        </w:tc>
        <w:tc>
          <w:tcPr>
            <w:tcW w:w="1382" w:type="dxa"/>
            <w:tcBorders>
              <w:top w:val="single" w:sz="4" w:space="0" w:color="auto"/>
              <w:left w:val="single" w:sz="4" w:space="0" w:color="auto"/>
              <w:bottom w:val="single" w:sz="4" w:space="0" w:color="auto"/>
              <w:right w:val="single" w:sz="4" w:space="0" w:color="auto"/>
            </w:tcBorders>
            <w:vAlign w:val="center"/>
            <w:hideMark/>
          </w:tcPr>
          <w:p w14:paraId="276C26B3" w14:textId="77777777" w:rsidR="00FD57C8" w:rsidRPr="00F90F58" w:rsidRDefault="00FD57C8" w:rsidP="00FD57C8">
            <w:pPr>
              <w:jc w:val="center"/>
              <w:rPr>
                <w:rFonts w:ascii="Times New Roman" w:eastAsia="Times New Roman" w:hAnsi="Times New Roman" w:cs="Times New Roman"/>
                <w:lang w:val="en-US"/>
              </w:rPr>
            </w:pPr>
            <w:r w:rsidRPr="00F90F58">
              <w:rPr>
                <w:rFonts w:ascii="Times New Roman" w:hAnsi="Times New Roman" w:cs="Times New Roman"/>
                <w:lang w:val="en-US"/>
              </w:rPr>
              <w:t>+35%</w:t>
            </w:r>
          </w:p>
        </w:tc>
        <w:tc>
          <w:tcPr>
            <w:tcW w:w="1382" w:type="dxa"/>
            <w:tcBorders>
              <w:top w:val="single" w:sz="4" w:space="0" w:color="auto"/>
              <w:left w:val="single" w:sz="4" w:space="0" w:color="auto"/>
              <w:bottom w:val="single" w:sz="4" w:space="0" w:color="auto"/>
              <w:right w:val="single" w:sz="4" w:space="0" w:color="auto"/>
            </w:tcBorders>
            <w:vAlign w:val="center"/>
          </w:tcPr>
          <w:p w14:paraId="231AEF12" w14:textId="0DEEF254" w:rsidR="00FD57C8" w:rsidRPr="00F90F58" w:rsidRDefault="00FD57C8" w:rsidP="00FD57C8">
            <w:pPr>
              <w:jc w:val="center"/>
              <w:rPr>
                <w:rFonts w:ascii="Times New Roman" w:hAnsi="Times New Roman" w:cs="Times New Roman"/>
                <w:lang w:val="en-US"/>
              </w:rPr>
            </w:pPr>
            <w:r w:rsidRPr="00F90F58">
              <w:rPr>
                <w:rFonts w:ascii="Times New Roman" w:hAnsi="Times New Roman" w:cs="Times New Roman"/>
                <w:lang w:val="en-US"/>
              </w:rPr>
              <w:t>200</w:t>
            </w:r>
          </w:p>
        </w:tc>
      </w:tr>
      <w:tr w:rsidR="00574E8B" w:rsidRPr="00F90F58" w14:paraId="6FB16AFB" w14:textId="5B525D34" w:rsidTr="005D7566">
        <w:trPr>
          <w:jc w:val="center"/>
        </w:trPr>
        <w:tc>
          <w:tcPr>
            <w:tcW w:w="2251" w:type="dxa"/>
            <w:tcBorders>
              <w:top w:val="single" w:sz="4" w:space="0" w:color="auto"/>
              <w:left w:val="single" w:sz="4" w:space="0" w:color="auto"/>
              <w:bottom w:val="single" w:sz="4" w:space="0" w:color="auto"/>
              <w:right w:val="single" w:sz="4" w:space="0" w:color="auto"/>
            </w:tcBorders>
            <w:vAlign w:val="center"/>
            <w:hideMark/>
          </w:tcPr>
          <w:p w14:paraId="7CCAA55C" w14:textId="77777777" w:rsidR="00FD57C8" w:rsidRPr="00F90F58" w:rsidRDefault="00FD57C8" w:rsidP="00FD57C8">
            <w:pPr>
              <w:rPr>
                <w:rFonts w:ascii="Times New Roman" w:eastAsia="Times New Roman" w:hAnsi="Times New Roman" w:cs="Times New Roman"/>
                <w:lang w:val="en-US"/>
              </w:rPr>
            </w:pPr>
            <w:r w:rsidRPr="00F90F58">
              <w:rPr>
                <w:rFonts w:ascii="Times New Roman" w:hAnsi="Times New Roman" w:cs="Times New Roman"/>
                <w:lang w:val="en-US"/>
              </w:rPr>
              <w:t>Employee Job Satisfaction</w:t>
            </w:r>
          </w:p>
        </w:tc>
        <w:tc>
          <w:tcPr>
            <w:tcW w:w="1699" w:type="dxa"/>
            <w:tcBorders>
              <w:top w:val="single" w:sz="4" w:space="0" w:color="auto"/>
              <w:left w:val="single" w:sz="4" w:space="0" w:color="auto"/>
              <w:bottom w:val="single" w:sz="4" w:space="0" w:color="auto"/>
              <w:right w:val="single" w:sz="4" w:space="0" w:color="auto"/>
            </w:tcBorders>
            <w:vAlign w:val="center"/>
            <w:hideMark/>
          </w:tcPr>
          <w:p w14:paraId="0536AEF0" w14:textId="77777777" w:rsidR="00FD57C8" w:rsidRPr="00F90F58" w:rsidRDefault="00FD57C8" w:rsidP="00FD57C8">
            <w:pPr>
              <w:jc w:val="center"/>
              <w:rPr>
                <w:rFonts w:ascii="Times New Roman" w:eastAsia="Times New Roman" w:hAnsi="Times New Roman" w:cs="Times New Roman"/>
                <w:lang w:val="en-US"/>
              </w:rPr>
            </w:pPr>
            <w:r w:rsidRPr="00F90F58">
              <w:rPr>
                <w:rFonts w:ascii="Times New Roman" w:hAnsi="Times New Roman" w:cs="Times New Roman"/>
                <w:lang w:val="en-US"/>
              </w:rPr>
              <w:t>55%</w:t>
            </w:r>
          </w:p>
        </w:tc>
        <w:tc>
          <w:tcPr>
            <w:tcW w:w="1609" w:type="dxa"/>
            <w:tcBorders>
              <w:top w:val="single" w:sz="4" w:space="0" w:color="auto"/>
              <w:left w:val="single" w:sz="4" w:space="0" w:color="auto"/>
              <w:bottom w:val="single" w:sz="4" w:space="0" w:color="auto"/>
              <w:right w:val="single" w:sz="4" w:space="0" w:color="auto"/>
            </w:tcBorders>
            <w:vAlign w:val="center"/>
            <w:hideMark/>
          </w:tcPr>
          <w:p w14:paraId="1DE1F20D" w14:textId="77777777" w:rsidR="00FD57C8" w:rsidRPr="00F90F58" w:rsidRDefault="00FD57C8" w:rsidP="00FD57C8">
            <w:pPr>
              <w:jc w:val="center"/>
              <w:rPr>
                <w:rFonts w:ascii="Times New Roman" w:eastAsia="Times New Roman" w:hAnsi="Times New Roman" w:cs="Times New Roman"/>
                <w:lang w:val="en-US"/>
              </w:rPr>
            </w:pPr>
            <w:r w:rsidRPr="00F90F58">
              <w:rPr>
                <w:rFonts w:ascii="Times New Roman" w:hAnsi="Times New Roman" w:cs="Times New Roman"/>
                <w:lang w:val="en-US"/>
              </w:rPr>
              <w:t>85%</w:t>
            </w:r>
          </w:p>
        </w:tc>
        <w:tc>
          <w:tcPr>
            <w:tcW w:w="1382" w:type="dxa"/>
            <w:tcBorders>
              <w:top w:val="single" w:sz="4" w:space="0" w:color="auto"/>
              <w:left w:val="single" w:sz="4" w:space="0" w:color="auto"/>
              <w:bottom w:val="single" w:sz="4" w:space="0" w:color="auto"/>
              <w:right w:val="single" w:sz="4" w:space="0" w:color="auto"/>
            </w:tcBorders>
            <w:vAlign w:val="center"/>
            <w:hideMark/>
          </w:tcPr>
          <w:p w14:paraId="000F8D6E" w14:textId="77777777" w:rsidR="00FD57C8" w:rsidRPr="00F90F58" w:rsidRDefault="00FD57C8" w:rsidP="00FD57C8">
            <w:pPr>
              <w:jc w:val="center"/>
              <w:rPr>
                <w:rFonts w:ascii="Times New Roman" w:eastAsia="Times New Roman" w:hAnsi="Times New Roman" w:cs="Times New Roman"/>
                <w:lang w:val="en-US"/>
              </w:rPr>
            </w:pPr>
            <w:r w:rsidRPr="00F90F58">
              <w:rPr>
                <w:rFonts w:ascii="Times New Roman" w:hAnsi="Times New Roman" w:cs="Times New Roman"/>
                <w:lang w:val="en-US"/>
              </w:rPr>
              <w:t>+30%</w:t>
            </w:r>
          </w:p>
        </w:tc>
        <w:tc>
          <w:tcPr>
            <w:tcW w:w="1382" w:type="dxa"/>
            <w:tcBorders>
              <w:top w:val="single" w:sz="4" w:space="0" w:color="auto"/>
              <w:left w:val="single" w:sz="4" w:space="0" w:color="auto"/>
              <w:bottom w:val="single" w:sz="4" w:space="0" w:color="auto"/>
              <w:right w:val="single" w:sz="4" w:space="0" w:color="auto"/>
            </w:tcBorders>
            <w:vAlign w:val="center"/>
          </w:tcPr>
          <w:p w14:paraId="01CE81AA" w14:textId="22D32CCD" w:rsidR="00FD57C8" w:rsidRPr="00F90F58" w:rsidRDefault="00FD57C8" w:rsidP="00FD57C8">
            <w:pPr>
              <w:jc w:val="center"/>
              <w:rPr>
                <w:rFonts w:ascii="Times New Roman" w:hAnsi="Times New Roman" w:cs="Times New Roman"/>
                <w:lang w:val="en-US"/>
              </w:rPr>
            </w:pPr>
            <w:r w:rsidRPr="00F90F58">
              <w:rPr>
                <w:rFonts w:ascii="Times New Roman" w:hAnsi="Times New Roman" w:cs="Times New Roman"/>
                <w:lang w:val="en-US"/>
              </w:rPr>
              <w:t>200</w:t>
            </w:r>
          </w:p>
        </w:tc>
      </w:tr>
      <w:tr w:rsidR="00574E8B" w:rsidRPr="00F90F58" w14:paraId="75DA6CD1" w14:textId="6A510E34" w:rsidTr="005D7566">
        <w:trPr>
          <w:jc w:val="center"/>
        </w:trPr>
        <w:tc>
          <w:tcPr>
            <w:tcW w:w="2251" w:type="dxa"/>
            <w:tcBorders>
              <w:top w:val="single" w:sz="4" w:space="0" w:color="auto"/>
              <w:left w:val="single" w:sz="4" w:space="0" w:color="auto"/>
              <w:bottom w:val="single" w:sz="4" w:space="0" w:color="auto"/>
              <w:right w:val="single" w:sz="4" w:space="0" w:color="auto"/>
            </w:tcBorders>
            <w:vAlign w:val="center"/>
            <w:hideMark/>
          </w:tcPr>
          <w:p w14:paraId="04621DF8" w14:textId="77777777" w:rsidR="00FD57C8" w:rsidRPr="00F90F58" w:rsidRDefault="00FD57C8" w:rsidP="00FD57C8">
            <w:pPr>
              <w:rPr>
                <w:rFonts w:ascii="Times New Roman" w:eastAsia="Times New Roman" w:hAnsi="Times New Roman" w:cs="Times New Roman"/>
                <w:lang w:val="en-US"/>
              </w:rPr>
            </w:pPr>
            <w:r w:rsidRPr="00F90F58">
              <w:rPr>
                <w:rFonts w:ascii="Times New Roman" w:hAnsi="Times New Roman" w:cs="Times New Roman"/>
                <w:lang w:val="en-US"/>
              </w:rPr>
              <w:t>Employee Retention Rate</w:t>
            </w:r>
          </w:p>
        </w:tc>
        <w:tc>
          <w:tcPr>
            <w:tcW w:w="1699" w:type="dxa"/>
            <w:tcBorders>
              <w:top w:val="single" w:sz="4" w:space="0" w:color="auto"/>
              <w:left w:val="single" w:sz="4" w:space="0" w:color="auto"/>
              <w:bottom w:val="single" w:sz="4" w:space="0" w:color="auto"/>
              <w:right w:val="single" w:sz="4" w:space="0" w:color="auto"/>
            </w:tcBorders>
            <w:vAlign w:val="center"/>
            <w:hideMark/>
          </w:tcPr>
          <w:p w14:paraId="43245AE1" w14:textId="77777777" w:rsidR="00FD57C8" w:rsidRPr="00F90F58" w:rsidRDefault="00FD57C8" w:rsidP="00FD57C8">
            <w:pPr>
              <w:jc w:val="center"/>
              <w:rPr>
                <w:rFonts w:ascii="Times New Roman" w:eastAsia="Times New Roman" w:hAnsi="Times New Roman" w:cs="Times New Roman"/>
                <w:lang w:val="en-US"/>
              </w:rPr>
            </w:pPr>
            <w:r w:rsidRPr="00F90F58">
              <w:rPr>
                <w:rFonts w:ascii="Times New Roman" w:hAnsi="Times New Roman" w:cs="Times New Roman"/>
                <w:lang w:val="en-US"/>
              </w:rPr>
              <w:t>70%</w:t>
            </w:r>
          </w:p>
        </w:tc>
        <w:tc>
          <w:tcPr>
            <w:tcW w:w="1609" w:type="dxa"/>
            <w:tcBorders>
              <w:top w:val="single" w:sz="4" w:space="0" w:color="auto"/>
              <w:left w:val="single" w:sz="4" w:space="0" w:color="auto"/>
              <w:bottom w:val="single" w:sz="4" w:space="0" w:color="auto"/>
              <w:right w:val="single" w:sz="4" w:space="0" w:color="auto"/>
            </w:tcBorders>
            <w:vAlign w:val="center"/>
            <w:hideMark/>
          </w:tcPr>
          <w:p w14:paraId="64BF54E2" w14:textId="77777777" w:rsidR="00FD57C8" w:rsidRPr="00F90F58" w:rsidRDefault="00FD57C8" w:rsidP="00FD57C8">
            <w:pPr>
              <w:jc w:val="center"/>
              <w:rPr>
                <w:rFonts w:ascii="Times New Roman" w:eastAsia="Times New Roman" w:hAnsi="Times New Roman" w:cs="Times New Roman"/>
                <w:lang w:val="en-US"/>
              </w:rPr>
            </w:pPr>
            <w:r w:rsidRPr="00F90F58">
              <w:rPr>
                <w:rFonts w:ascii="Times New Roman" w:hAnsi="Times New Roman" w:cs="Times New Roman"/>
                <w:lang w:val="en-US"/>
              </w:rPr>
              <w:t>85%</w:t>
            </w:r>
          </w:p>
        </w:tc>
        <w:tc>
          <w:tcPr>
            <w:tcW w:w="1382" w:type="dxa"/>
            <w:tcBorders>
              <w:top w:val="single" w:sz="4" w:space="0" w:color="auto"/>
              <w:left w:val="single" w:sz="4" w:space="0" w:color="auto"/>
              <w:bottom w:val="single" w:sz="4" w:space="0" w:color="auto"/>
              <w:right w:val="single" w:sz="4" w:space="0" w:color="auto"/>
            </w:tcBorders>
            <w:vAlign w:val="center"/>
            <w:hideMark/>
          </w:tcPr>
          <w:p w14:paraId="1B285891" w14:textId="77777777" w:rsidR="00FD57C8" w:rsidRPr="00F90F58" w:rsidRDefault="00FD57C8" w:rsidP="00FD57C8">
            <w:pPr>
              <w:jc w:val="center"/>
              <w:rPr>
                <w:rFonts w:ascii="Times New Roman" w:eastAsia="Times New Roman" w:hAnsi="Times New Roman" w:cs="Times New Roman"/>
                <w:lang w:val="en-US"/>
              </w:rPr>
            </w:pPr>
            <w:r w:rsidRPr="00F90F58">
              <w:rPr>
                <w:rFonts w:ascii="Times New Roman" w:hAnsi="Times New Roman" w:cs="Times New Roman"/>
                <w:lang w:val="en-US"/>
              </w:rPr>
              <w:t>+15%</w:t>
            </w:r>
          </w:p>
        </w:tc>
        <w:tc>
          <w:tcPr>
            <w:tcW w:w="1382" w:type="dxa"/>
            <w:tcBorders>
              <w:top w:val="single" w:sz="4" w:space="0" w:color="auto"/>
              <w:left w:val="single" w:sz="4" w:space="0" w:color="auto"/>
              <w:bottom w:val="single" w:sz="4" w:space="0" w:color="auto"/>
              <w:right w:val="single" w:sz="4" w:space="0" w:color="auto"/>
            </w:tcBorders>
            <w:vAlign w:val="center"/>
          </w:tcPr>
          <w:p w14:paraId="429ACA9E" w14:textId="1A6A755D" w:rsidR="00FD57C8" w:rsidRPr="00F90F58" w:rsidRDefault="00FD57C8" w:rsidP="00FD57C8">
            <w:pPr>
              <w:jc w:val="center"/>
              <w:rPr>
                <w:rFonts w:ascii="Times New Roman" w:hAnsi="Times New Roman" w:cs="Times New Roman"/>
                <w:lang w:val="en-US"/>
              </w:rPr>
            </w:pPr>
            <w:r w:rsidRPr="00F90F58">
              <w:rPr>
                <w:rFonts w:ascii="Times New Roman" w:hAnsi="Times New Roman" w:cs="Times New Roman"/>
                <w:lang w:val="en-US"/>
              </w:rPr>
              <w:t>200</w:t>
            </w:r>
          </w:p>
        </w:tc>
      </w:tr>
    </w:tbl>
    <w:p w14:paraId="578D8C54" w14:textId="6D5643BA" w:rsidR="000734B7" w:rsidRPr="00F90F58" w:rsidRDefault="000734B7" w:rsidP="00E74797">
      <w:pPr>
        <w:pBdr>
          <w:top w:val="nil"/>
          <w:left w:val="nil"/>
          <w:bottom w:val="nil"/>
          <w:right w:val="nil"/>
          <w:between w:val="nil"/>
        </w:pBdr>
        <w:spacing w:before="120" w:after="0" w:line="360" w:lineRule="auto"/>
        <w:jc w:val="both"/>
        <w:rPr>
          <w:rFonts w:ascii="Times New Roman" w:eastAsia="Times New Roman" w:hAnsi="Times New Roman" w:cs="Times New Roman"/>
          <w:iCs/>
          <w:lang w:val="en-US"/>
        </w:rPr>
      </w:pPr>
      <w:r w:rsidRPr="00F90F58">
        <w:rPr>
          <w:rFonts w:ascii="Times New Roman" w:eastAsia="Times New Roman" w:hAnsi="Times New Roman" w:cs="Times New Roman"/>
          <w:iCs/>
          <w:lang w:val="en-US"/>
        </w:rPr>
        <w:t xml:space="preserve">Table 4 highlights the impact of specific </w:t>
      </w:r>
      <w:r w:rsidR="00FD57C8" w:rsidRPr="00F90F58">
        <w:rPr>
          <w:rFonts w:ascii="Times New Roman" w:eastAsia="Times New Roman" w:hAnsi="Times New Roman" w:cs="Times New Roman"/>
          <w:iCs/>
          <w:lang w:val="en-US"/>
        </w:rPr>
        <w:t>AI implementation</w:t>
      </w:r>
      <w:r w:rsidRPr="00F90F58">
        <w:rPr>
          <w:rFonts w:ascii="Times New Roman" w:eastAsia="Times New Roman" w:hAnsi="Times New Roman" w:cs="Times New Roman"/>
          <w:iCs/>
          <w:lang w:val="en-US"/>
        </w:rPr>
        <w:t xml:space="preserve"> on employee job satisfaction across four key aspects: administrative burden, focus on core tasks, job satisfaction, and employee retention rate. Each aspect is compared before and after the </w:t>
      </w:r>
      <w:r w:rsidR="00B6019C" w:rsidRPr="00F90F58">
        <w:rPr>
          <w:rFonts w:ascii="Times New Roman" w:eastAsia="Times New Roman" w:hAnsi="Times New Roman" w:cs="Times New Roman"/>
          <w:iCs/>
          <w:lang w:val="en-US"/>
        </w:rPr>
        <w:t>AI implementation</w:t>
      </w:r>
      <w:r w:rsidRPr="00F90F58">
        <w:rPr>
          <w:rFonts w:ascii="Times New Roman" w:eastAsia="Times New Roman" w:hAnsi="Times New Roman" w:cs="Times New Roman"/>
          <w:iCs/>
          <w:lang w:val="en-US"/>
        </w:rPr>
        <w:t xml:space="preserve">, with changes recorded as percentages. In terms of administrative burden, there was a significant reduction following the intervention. Before the intervention, the administrative burden was considered high, but after the changes were implemented, it decreased to a low level, showing a reduction of 60%. This indicates that the </w:t>
      </w:r>
      <w:r w:rsidR="00B6019C" w:rsidRPr="00F90F58">
        <w:rPr>
          <w:rFonts w:ascii="Times New Roman" w:eastAsia="Times New Roman" w:hAnsi="Times New Roman" w:cs="Times New Roman"/>
          <w:iCs/>
          <w:lang w:val="en-US"/>
        </w:rPr>
        <w:t xml:space="preserve">AI implementation </w:t>
      </w:r>
      <w:r w:rsidRPr="00F90F58">
        <w:rPr>
          <w:rFonts w:ascii="Times New Roman" w:eastAsia="Times New Roman" w:hAnsi="Times New Roman" w:cs="Times New Roman"/>
          <w:iCs/>
          <w:lang w:val="en-US"/>
        </w:rPr>
        <w:t>effectively reduced administrative complexity, providing employees with more time to allocate toward other more productive tasks. Furthermore, an increase in focus on core tasks was also recorded. Before the intervention, employees could only focus 40% of their attention on core tasks, whereas, after the intervention, this focus increased to 75%, reflecting a rise of 35%. This suggests that the reduction in administrative burdens allowed employees more time and energy to work on primary tasks that have a direct impact on the organization’s performance.</w:t>
      </w:r>
    </w:p>
    <w:p w14:paraId="6C4D5CD6" w14:textId="0AA6641A" w:rsidR="000734B7" w:rsidRPr="00F90F58" w:rsidRDefault="000734B7" w:rsidP="00E74797">
      <w:pPr>
        <w:pBdr>
          <w:top w:val="nil"/>
          <w:left w:val="nil"/>
          <w:bottom w:val="nil"/>
          <w:right w:val="nil"/>
          <w:between w:val="nil"/>
        </w:pBdr>
        <w:spacing w:before="120" w:after="0" w:line="360" w:lineRule="auto"/>
        <w:jc w:val="both"/>
        <w:rPr>
          <w:rFonts w:ascii="Times New Roman" w:eastAsia="Times New Roman" w:hAnsi="Times New Roman" w:cs="Times New Roman"/>
          <w:iCs/>
          <w:lang w:val="en-US"/>
        </w:rPr>
      </w:pPr>
      <w:r w:rsidRPr="00F90F58">
        <w:rPr>
          <w:rFonts w:ascii="Times New Roman" w:eastAsia="Times New Roman" w:hAnsi="Times New Roman" w:cs="Times New Roman"/>
          <w:iCs/>
          <w:lang w:val="en-US"/>
        </w:rPr>
        <w:t xml:space="preserve">Additionally, the table shows a 30% increase in employee job satisfaction, from 55% before the </w:t>
      </w:r>
      <w:r w:rsidR="00B6019C" w:rsidRPr="00F90F58">
        <w:rPr>
          <w:rFonts w:ascii="Times New Roman" w:eastAsia="Times New Roman" w:hAnsi="Times New Roman" w:cs="Times New Roman"/>
          <w:iCs/>
          <w:lang w:val="en-US"/>
        </w:rPr>
        <w:t xml:space="preserve">AI implementation </w:t>
      </w:r>
      <w:r w:rsidRPr="00F90F58">
        <w:rPr>
          <w:rFonts w:ascii="Times New Roman" w:eastAsia="Times New Roman" w:hAnsi="Times New Roman" w:cs="Times New Roman"/>
          <w:iCs/>
          <w:lang w:val="en-US"/>
        </w:rPr>
        <w:t xml:space="preserve">to 85% afterward. This improvement in job satisfaction suggests that the </w:t>
      </w:r>
      <w:r w:rsidR="00B6019C" w:rsidRPr="00F90F58">
        <w:rPr>
          <w:rFonts w:ascii="Times New Roman" w:eastAsia="Times New Roman" w:hAnsi="Times New Roman" w:cs="Times New Roman"/>
          <w:iCs/>
          <w:lang w:val="en-US"/>
        </w:rPr>
        <w:t xml:space="preserve">AI implementation </w:t>
      </w:r>
      <w:r w:rsidRPr="00F90F58">
        <w:rPr>
          <w:rFonts w:ascii="Times New Roman" w:eastAsia="Times New Roman" w:hAnsi="Times New Roman" w:cs="Times New Roman"/>
          <w:iCs/>
          <w:lang w:val="en-US"/>
        </w:rPr>
        <w:t xml:space="preserve">not only focused on reducing administrative burdens and increasing efficiency </w:t>
      </w:r>
      <w:r w:rsidRPr="00F90F58">
        <w:rPr>
          <w:rFonts w:ascii="Times New Roman" w:eastAsia="Times New Roman" w:hAnsi="Times New Roman" w:cs="Times New Roman"/>
          <w:iCs/>
          <w:lang w:val="en-US"/>
        </w:rPr>
        <w:lastRenderedPageBreak/>
        <w:t>but also succeeded in creating a more satisfying work environment for employees. Finally, there was an increase in the employee retention rate, which rose by 15% after the intervention. Before the intervention, the retention rate was at 70%, and after the intervention, it rose to 85%. This indicates that higher job satisfaction and reduced administrative burdens had a positive impact on employees' decisions to remain with the organization, thus enhancing workforce stability. Overall, Table 4 illustrates how interventions that effectively reduce administrative burdens and increase focus on core tasks can enhance employee satisfaction and retention, ultimately contributing to organizational productivity.</w:t>
      </w:r>
    </w:p>
    <w:p w14:paraId="6EEF7447" w14:textId="77777777" w:rsidR="000734B7" w:rsidRPr="00F90F58" w:rsidRDefault="000734B7">
      <w:pPr>
        <w:numPr>
          <w:ilvl w:val="0"/>
          <w:numId w:val="3"/>
        </w:numPr>
        <w:pBdr>
          <w:top w:val="nil"/>
          <w:left w:val="nil"/>
          <w:bottom w:val="nil"/>
          <w:right w:val="nil"/>
          <w:between w:val="nil"/>
        </w:pBdr>
        <w:spacing w:before="120" w:after="0" w:line="360" w:lineRule="auto"/>
        <w:rPr>
          <w:rFonts w:ascii="Times New Roman" w:eastAsia="Times New Roman" w:hAnsi="Times New Roman" w:cs="Times New Roman"/>
          <w:i/>
          <w:lang w:val="en-US"/>
        </w:rPr>
      </w:pPr>
      <w:r w:rsidRPr="00F90F58">
        <w:rPr>
          <w:rFonts w:ascii="Times New Roman" w:eastAsia="Times New Roman" w:hAnsi="Times New Roman" w:cs="Times New Roman"/>
          <w:i/>
          <w:lang w:val="en-US"/>
        </w:rPr>
        <w:t>AI Implementation Model in Business Communication</w:t>
      </w:r>
    </w:p>
    <w:p w14:paraId="5FF27DCD" w14:textId="72554CDE" w:rsidR="000734B7" w:rsidRPr="00F90F58" w:rsidRDefault="00B6019C" w:rsidP="00C33EDE">
      <w:pPr>
        <w:pBdr>
          <w:top w:val="nil"/>
          <w:left w:val="nil"/>
          <w:bottom w:val="nil"/>
          <w:right w:val="nil"/>
          <w:between w:val="nil"/>
        </w:pBdr>
        <w:spacing w:before="120" w:after="0" w:line="360" w:lineRule="auto"/>
        <w:jc w:val="both"/>
        <w:rPr>
          <w:rFonts w:ascii="Times New Roman" w:eastAsia="Times New Roman" w:hAnsi="Times New Roman" w:cs="Times New Roman"/>
          <w:iCs/>
          <w:lang w:val="en-US"/>
        </w:rPr>
      </w:pPr>
      <w:r w:rsidRPr="00F90F58">
        <w:rPr>
          <w:rFonts w:ascii="Times New Roman" w:eastAsia="Times New Roman" w:hAnsi="Times New Roman" w:cs="Times New Roman"/>
          <w:iCs/>
        </w:rPr>
        <w:t>The information presented in Table 5 was generated based on a combination of literature review, expert consultations, and data collected from the surveyed companies during the research. The model was developed by identifying common challenges and strategies in AI implementation from existing studies, as well as incorporating feedback from employees and management members who participated in the surveys and interviews. The recommended tools and strategies were selected based on their relevance and effectiveness as observed in the participating companies, as well as best practices reported in the literature.</w:t>
      </w:r>
    </w:p>
    <w:p w14:paraId="74D10AE5" w14:textId="77777777" w:rsidR="000734B7" w:rsidRPr="00F90F58" w:rsidRDefault="000734B7" w:rsidP="00C07C69">
      <w:pPr>
        <w:spacing w:before="120" w:after="0" w:line="240" w:lineRule="auto"/>
        <w:jc w:val="center"/>
        <w:rPr>
          <w:rFonts w:ascii="Times New Roman" w:eastAsia="Times New Roman" w:hAnsi="Times New Roman" w:cs="Times New Roman"/>
          <w:b/>
          <w:lang w:val="en-US"/>
        </w:rPr>
      </w:pPr>
      <w:r w:rsidRPr="00F90F58">
        <w:rPr>
          <w:rFonts w:ascii="Times New Roman" w:eastAsia="Times New Roman" w:hAnsi="Times New Roman" w:cs="Times New Roman"/>
          <w:b/>
          <w:lang w:val="en-US"/>
        </w:rPr>
        <w:t>Table 5. AI Implementation Model in Business Communication</w:t>
      </w:r>
    </w:p>
    <w:tbl>
      <w:tblPr>
        <w:tblStyle w:val="TableGrid"/>
        <w:tblW w:w="0" w:type="auto"/>
        <w:jc w:val="center"/>
        <w:tblLook w:val="04A0" w:firstRow="1" w:lastRow="0" w:firstColumn="1" w:lastColumn="0" w:noHBand="0" w:noVBand="1"/>
      </w:tblPr>
      <w:tblGrid>
        <w:gridCol w:w="2583"/>
        <w:gridCol w:w="3169"/>
        <w:gridCol w:w="2742"/>
      </w:tblGrid>
      <w:tr w:rsidR="00574E8B" w:rsidRPr="00F90F58" w14:paraId="654A7B8B" w14:textId="77777777" w:rsidTr="00C07C69">
        <w:trPr>
          <w:jc w:val="center"/>
        </w:trPr>
        <w:tc>
          <w:tcPr>
            <w:tcW w:w="258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29BE2D6" w14:textId="77777777" w:rsidR="000734B7" w:rsidRPr="00F90F58" w:rsidRDefault="000734B7" w:rsidP="00072E42">
            <w:pPr>
              <w:jc w:val="center"/>
              <w:rPr>
                <w:rFonts w:ascii="Times New Roman" w:eastAsia="Times New Roman" w:hAnsi="Times New Roman" w:cs="Times New Roman"/>
                <w:lang w:val="en-US"/>
              </w:rPr>
            </w:pPr>
            <w:r w:rsidRPr="00F90F58">
              <w:rPr>
                <w:rFonts w:ascii="Times New Roman" w:hAnsi="Times New Roman" w:cs="Times New Roman"/>
                <w:lang w:val="en-US"/>
              </w:rPr>
              <w:t>Implementation Step</w:t>
            </w:r>
          </w:p>
        </w:tc>
        <w:tc>
          <w:tcPr>
            <w:tcW w:w="316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159F819" w14:textId="77777777" w:rsidR="000734B7" w:rsidRPr="00F90F58" w:rsidRDefault="000734B7" w:rsidP="00072E42">
            <w:pPr>
              <w:jc w:val="center"/>
              <w:rPr>
                <w:rFonts w:ascii="Times New Roman" w:eastAsia="Times New Roman" w:hAnsi="Times New Roman" w:cs="Times New Roman"/>
                <w:lang w:val="en-US"/>
              </w:rPr>
            </w:pPr>
            <w:r w:rsidRPr="00F90F58">
              <w:rPr>
                <w:rFonts w:ascii="Times New Roman" w:hAnsi="Times New Roman" w:cs="Times New Roman"/>
                <w:lang w:val="en-US"/>
              </w:rPr>
              <w:t>Description</w:t>
            </w:r>
          </w:p>
        </w:tc>
        <w:tc>
          <w:tcPr>
            <w:tcW w:w="27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38F8E14" w14:textId="77777777" w:rsidR="000734B7" w:rsidRPr="00F90F58" w:rsidRDefault="000734B7" w:rsidP="00072E42">
            <w:pPr>
              <w:jc w:val="center"/>
              <w:rPr>
                <w:rFonts w:ascii="Times New Roman" w:eastAsia="Times New Roman" w:hAnsi="Times New Roman" w:cs="Times New Roman"/>
                <w:lang w:val="en-US"/>
              </w:rPr>
            </w:pPr>
            <w:r w:rsidRPr="00F90F58">
              <w:rPr>
                <w:rFonts w:ascii="Times New Roman" w:hAnsi="Times New Roman" w:cs="Times New Roman"/>
                <w:lang w:val="en-US"/>
              </w:rPr>
              <w:t>Recommended Tools/Strategies</w:t>
            </w:r>
          </w:p>
        </w:tc>
      </w:tr>
      <w:tr w:rsidR="00574E8B" w:rsidRPr="00F90F58" w14:paraId="0932D72B" w14:textId="77777777" w:rsidTr="00C07C69">
        <w:trPr>
          <w:jc w:val="center"/>
        </w:trPr>
        <w:tc>
          <w:tcPr>
            <w:tcW w:w="2583" w:type="dxa"/>
            <w:tcBorders>
              <w:top w:val="single" w:sz="4" w:space="0" w:color="auto"/>
              <w:left w:val="single" w:sz="4" w:space="0" w:color="auto"/>
              <w:bottom w:val="single" w:sz="4" w:space="0" w:color="auto"/>
              <w:right w:val="single" w:sz="4" w:space="0" w:color="auto"/>
            </w:tcBorders>
            <w:vAlign w:val="center"/>
            <w:hideMark/>
          </w:tcPr>
          <w:p w14:paraId="757266A0" w14:textId="77777777" w:rsidR="000734B7" w:rsidRPr="00F90F58" w:rsidRDefault="000734B7" w:rsidP="00072E42">
            <w:pPr>
              <w:rPr>
                <w:rFonts w:ascii="Times New Roman" w:eastAsia="Times New Roman" w:hAnsi="Times New Roman" w:cs="Times New Roman"/>
                <w:lang w:val="en-US"/>
              </w:rPr>
            </w:pPr>
            <w:r w:rsidRPr="00F90F58">
              <w:rPr>
                <w:rFonts w:ascii="Times New Roman" w:hAnsi="Times New Roman" w:cs="Times New Roman"/>
                <w:lang w:val="en-US"/>
              </w:rPr>
              <w:t>Needs Analysis</w:t>
            </w:r>
          </w:p>
        </w:tc>
        <w:tc>
          <w:tcPr>
            <w:tcW w:w="3169" w:type="dxa"/>
            <w:tcBorders>
              <w:top w:val="single" w:sz="4" w:space="0" w:color="auto"/>
              <w:left w:val="single" w:sz="4" w:space="0" w:color="auto"/>
              <w:bottom w:val="single" w:sz="4" w:space="0" w:color="auto"/>
              <w:right w:val="single" w:sz="4" w:space="0" w:color="auto"/>
            </w:tcBorders>
            <w:vAlign w:val="center"/>
            <w:hideMark/>
          </w:tcPr>
          <w:p w14:paraId="40D7EDE1" w14:textId="77777777" w:rsidR="000734B7" w:rsidRPr="00F90F58" w:rsidRDefault="000734B7" w:rsidP="00072E42">
            <w:pPr>
              <w:rPr>
                <w:rFonts w:ascii="Times New Roman" w:eastAsia="Times New Roman" w:hAnsi="Times New Roman" w:cs="Times New Roman"/>
                <w:lang w:val="en-US"/>
              </w:rPr>
            </w:pPr>
            <w:r w:rsidRPr="00F90F58">
              <w:rPr>
                <w:rFonts w:ascii="Times New Roman" w:hAnsi="Times New Roman" w:cs="Times New Roman"/>
                <w:lang w:val="en-US"/>
              </w:rPr>
              <w:t>Identifying business communication goals and areas that require improvement.</w:t>
            </w:r>
          </w:p>
        </w:tc>
        <w:tc>
          <w:tcPr>
            <w:tcW w:w="2742" w:type="dxa"/>
            <w:tcBorders>
              <w:top w:val="single" w:sz="4" w:space="0" w:color="auto"/>
              <w:left w:val="single" w:sz="4" w:space="0" w:color="auto"/>
              <w:bottom w:val="single" w:sz="4" w:space="0" w:color="auto"/>
              <w:right w:val="single" w:sz="4" w:space="0" w:color="auto"/>
            </w:tcBorders>
            <w:vAlign w:val="center"/>
            <w:hideMark/>
          </w:tcPr>
          <w:p w14:paraId="36CD9DFE" w14:textId="77777777" w:rsidR="000734B7" w:rsidRPr="00F90F58" w:rsidRDefault="000734B7" w:rsidP="00072E42">
            <w:pPr>
              <w:rPr>
                <w:rFonts w:ascii="Times New Roman" w:eastAsia="Times New Roman" w:hAnsi="Times New Roman" w:cs="Times New Roman"/>
                <w:lang w:val="en-US"/>
              </w:rPr>
            </w:pPr>
            <w:r w:rsidRPr="00F90F58">
              <w:rPr>
                <w:rFonts w:ascii="Times New Roman" w:hAnsi="Times New Roman" w:cs="Times New Roman"/>
                <w:lang w:val="en-US"/>
              </w:rPr>
              <w:t>Surveys, interviews, customer data analysis</w:t>
            </w:r>
          </w:p>
        </w:tc>
      </w:tr>
      <w:tr w:rsidR="00574E8B" w:rsidRPr="00F90F58" w14:paraId="2483A7D1" w14:textId="77777777" w:rsidTr="00C07C69">
        <w:trPr>
          <w:jc w:val="center"/>
        </w:trPr>
        <w:tc>
          <w:tcPr>
            <w:tcW w:w="2583" w:type="dxa"/>
            <w:tcBorders>
              <w:top w:val="single" w:sz="4" w:space="0" w:color="auto"/>
              <w:left w:val="single" w:sz="4" w:space="0" w:color="auto"/>
              <w:bottom w:val="single" w:sz="4" w:space="0" w:color="auto"/>
              <w:right w:val="single" w:sz="4" w:space="0" w:color="auto"/>
            </w:tcBorders>
            <w:vAlign w:val="center"/>
            <w:hideMark/>
          </w:tcPr>
          <w:p w14:paraId="7E754171" w14:textId="77777777" w:rsidR="000734B7" w:rsidRPr="00F90F58" w:rsidRDefault="000734B7" w:rsidP="00072E42">
            <w:pPr>
              <w:rPr>
                <w:rFonts w:ascii="Times New Roman" w:eastAsia="Times New Roman" w:hAnsi="Times New Roman" w:cs="Times New Roman"/>
                <w:lang w:val="en-US"/>
              </w:rPr>
            </w:pPr>
            <w:r w:rsidRPr="00F90F58">
              <w:rPr>
                <w:rFonts w:ascii="Times New Roman" w:hAnsi="Times New Roman" w:cs="Times New Roman"/>
                <w:lang w:val="en-US"/>
              </w:rPr>
              <w:t>AI Tool Selection</w:t>
            </w:r>
          </w:p>
        </w:tc>
        <w:tc>
          <w:tcPr>
            <w:tcW w:w="3169" w:type="dxa"/>
            <w:tcBorders>
              <w:top w:val="single" w:sz="4" w:space="0" w:color="auto"/>
              <w:left w:val="single" w:sz="4" w:space="0" w:color="auto"/>
              <w:bottom w:val="single" w:sz="4" w:space="0" w:color="auto"/>
              <w:right w:val="single" w:sz="4" w:space="0" w:color="auto"/>
            </w:tcBorders>
            <w:vAlign w:val="center"/>
            <w:hideMark/>
          </w:tcPr>
          <w:p w14:paraId="735C8E6C" w14:textId="77777777" w:rsidR="000734B7" w:rsidRPr="00F90F58" w:rsidRDefault="000734B7" w:rsidP="00072E42">
            <w:pPr>
              <w:rPr>
                <w:rFonts w:ascii="Times New Roman" w:eastAsia="Times New Roman" w:hAnsi="Times New Roman" w:cs="Times New Roman"/>
                <w:lang w:val="en-US"/>
              </w:rPr>
            </w:pPr>
            <w:r w:rsidRPr="00F90F58">
              <w:rPr>
                <w:rFonts w:ascii="Times New Roman" w:hAnsi="Times New Roman" w:cs="Times New Roman"/>
                <w:lang w:val="en-US"/>
              </w:rPr>
              <w:t>Selecting AI tools based on needs analysis.</w:t>
            </w:r>
          </w:p>
        </w:tc>
        <w:tc>
          <w:tcPr>
            <w:tcW w:w="2742" w:type="dxa"/>
            <w:tcBorders>
              <w:top w:val="single" w:sz="4" w:space="0" w:color="auto"/>
              <w:left w:val="single" w:sz="4" w:space="0" w:color="auto"/>
              <w:bottom w:val="single" w:sz="4" w:space="0" w:color="auto"/>
              <w:right w:val="single" w:sz="4" w:space="0" w:color="auto"/>
            </w:tcBorders>
            <w:vAlign w:val="center"/>
            <w:hideMark/>
          </w:tcPr>
          <w:p w14:paraId="40D0C789" w14:textId="77777777" w:rsidR="000734B7" w:rsidRPr="00F90F58" w:rsidRDefault="000734B7" w:rsidP="00072E42">
            <w:pPr>
              <w:rPr>
                <w:rFonts w:ascii="Times New Roman" w:eastAsia="Times New Roman" w:hAnsi="Times New Roman" w:cs="Times New Roman"/>
                <w:lang w:val="en-US"/>
              </w:rPr>
            </w:pPr>
            <w:r w:rsidRPr="00F90F58">
              <w:rPr>
                <w:rFonts w:ascii="Times New Roman" w:hAnsi="Times New Roman" w:cs="Times New Roman"/>
                <w:lang w:val="en-US"/>
              </w:rPr>
              <w:t>Chatbots, sentiment analysis, marketing automation</w:t>
            </w:r>
          </w:p>
        </w:tc>
      </w:tr>
      <w:tr w:rsidR="00574E8B" w:rsidRPr="00F90F58" w14:paraId="43912671" w14:textId="77777777" w:rsidTr="00C07C69">
        <w:trPr>
          <w:jc w:val="center"/>
        </w:trPr>
        <w:tc>
          <w:tcPr>
            <w:tcW w:w="2583" w:type="dxa"/>
            <w:tcBorders>
              <w:top w:val="single" w:sz="4" w:space="0" w:color="auto"/>
              <w:left w:val="single" w:sz="4" w:space="0" w:color="auto"/>
              <w:bottom w:val="single" w:sz="4" w:space="0" w:color="auto"/>
              <w:right w:val="single" w:sz="4" w:space="0" w:color="auto"/>
            </w:tcBorders>
            <w:vAlign w:val="center"/>
            <w:hideMark/>
          </w:tcPr>
          <w:p w14:paraId="69C9B69E" w14:textId="77777777" w:rsidR="000734B7" w:rsidRPr="00F90F58" w:rsidRDefault="000734B7" w:rsidP="00072E42">
            <w:pPr>
              <w:rPr>
                <w:rFonts w:ascii="Times New Roman" w:eastAsia="Times New Roman" w:hAnsi="Times New Roman" w:cs="Times New Roman"/>
                <w:lang w:val="en-US"/>
              </w:rPr>
            </w:pPr>
            <w:r w:rsidRPr="00F90F58">
              <w:rPr>
                <w:rFonts w:ascii="Times New Roman" w:hAnsi="Times New Roman" w:cs="Times New Roman"/>
                <w:lang w:val="en-US"/>
              </w:rPr>
              <w:t>Adoption Strategy</w:t>
            </w:r>
          </w:p>
        </w:tc>
        <w:tc>
          <w:tcPr>
            <w:tcW w:w="3169" w:type="dxa"/>
            <w:tcBorders>
              <w:top w:val="single" w:sz="4" w:space="0" w:color="auto"/>
              <w:left w:val="single" w:sz="4" w:space="0" w:color="auto"/>
              <w:bottom w:val="single" w:sz="4" w:space="0" w:color="auto"/>
              <w:right w:val="single" w:sz="4" w:space="0" w:color="auto"/>
            </w:tcBorders>
            <w:vAlign w:val="center"/>
            <w:hideMark/>
          </w:tcPr>
          <w:p w14:paraId="7A6FC65A" w14:textId="77777777" w:rsidR="000734B7" w:rsidRPr="00F90F58" w:rsidRDefault="000734B7" w:rsidP="00072E42">
            <w:pPr>
              <w:rPr>
                <w:rFonts w:ascii="Times New Roman" w:eastAsia="Times New Roman" w:hAnsi="Times New Roman" w:cs="Times New Roman"/>
                <w:lang w:val="en-US"/>
              </w:rPr>
            </w:pPr>
            <w:r w:rsidRPr="00F90F58">
              <w:rPr>
                <w:rFonts w:ascii="Times New Roman" w:hAnsi="Times New Roman" w:cs="Times New Roman"/>
                <w:lang w:val="en-US"/>
              </w:rPr>
              <w:t>Designing a strategy to ensure successful AI implementation, including employee training and organizational cultural change.</w:t>
            </w:r>
          </w:p>
        </w:tc>
        <w:tc>
          <w:tcPr>
            <w:tcW w:w="2742" w:type="dxa"/>
            <w:tcBorders>
              <w:top w:val="single" w:sz="4" w:space="0" w:color="auto"/>
              <w:left w:val="single" w:sz="4" w:space="0" w:color="auto"/>
              <w:bottom w:val="single" w:sz="4" w:space="0" w:color="auto"/>
              <w:right w:val="single" w:sz="4" w:space="0" w:color="auto"/>
            </w:tcBorders>
            <w:vAlign w:val="center"/>
            <w:hideMark/>
          </w:tcPr>
          <w:p w14:paraId="2D196DAC" w14:textId="77777777" w:rsidR="000734B7" w:rsidRPr="00F90F58" w:rsidRDefault="000734B7" w:rsidP="00072E42">
            <w:pPr>
              <w:rPr>
                <w:rFonts w:ascii="Times New Roman" w:eastAsia="Times New Roman" w:hAnsi="Times New Roman" w:cs="Times New Roman"/>
                <w:lang w:val="en-US"/>
              </w:rPr>
            </w:pPr>
            <w:r w:rsidRPr="00F90F58">
              <w:rPr>
                <w:rFonts w:ascii="Times New Roman" w:hAnsi="Times New Roman" w:cs="Times New Roman"/>
                <w:lang w:val="en-US"/>
              </w:rPr>
              <w:t>Training programs, workshops, discussion sessions</w:t>
            </w:r>
          </w:p>
        </w:tc>
      </w:tr>
      <w:tr w:rsidR="00574E8B" w:rsidRPr="00F90F58" w14:paraId="4D807F79" w14:textId="77777777" w:rsidTr="00C07C69">
        <w:trPr>
          <w:jc w:val="center"/>
        </w:trPr>
        <w:tc>
          <w:tcPr>
            <w:tcW w:w="2583" w:type="dxa"/>
            <w:tcBorders>
              <w:top w:val="single" w:sz="4" w:space="0" w:color="auto"/>
              <w:left w:val="single" w:sz="4" w:space="0" w:color="auto"/>
              <w:bottom w:val="single" w:sz="4" w:space="0" w:color="auto"/>
              <w:right w:val="single" w:sz="4" w:space="0" w:color="auto"/>
            </w:tcBorders>
            <w:vAlign w:val="center"/>
            <w:hideMark/>
          </w:tcPr>
          <w:p w14:paraId="327C976A" w14:textId="77777777" w:rsidR="000734B7" w:rsidRPr="00F90F58" w:rsidRDefault="000734B7" w:rsidP="00072E42">
            <w:pPr>
              <w:rPr>
                <w:rFonts w:ascii="Times New Roman" w:eastAsia="Times New Roman" w:hAnsi="Times New Roman" w:cs="Times New Roman"/>
                <w:lang w:val="en-US"/>
              </w:rPr>
            </w:pPr>
            <w:r w:rsidRPr="00F90F58">
              <w:rPr>
                <w:rFonts w:ascii="Times New Roman" w:hAnsi="Times New Roman" w:cs="Times New Roman"/>
                <w:lang w:val="en-US"/>
              </w:rPr>
              <w:t>Integration</w:t>
            </w:r>
          </w:p>
        </w:tc>
        <w:tc>
          <w:tcPr>
            <w:tcW w:w="3169" w:type="dxa"/>
            <w:tcBorders>
              <w:top w:val="single" w:sz="4" w:space="0" w:color="auto"/>
              <w:left w:val="single" w:sz="4" w:space="0" w:color="auto"/>
              <w:bottom w:val="single" w:sz="4" w:space="0" w:color="auto"/>
              <w:right w:val="single" w:sz="4" w:space="0" w:color="auto"/>
            </w:tcBorders>
            <w:vAlign w:val="center"/>
            <w:hideMark/>
          </w:tcPr>
          <w:p w14:paraId="70C99998" w14:textId="77777777" w:rsidR="000734B7" w:rsidRPr="00F90F58" w:rsidRDefault="000734B7" w:rsidP="00072E42">
            <w:pPr>
              <w:rPr>
                <w:rFonts w:ascii="Times New Roman" w:eastAsia="Times New Roman" w:hAnsi="Times New Roman" w:cs="Times New Roman"/>
                <w:lang w:val="en-US"/>
              </w:rPr>
            </w:pPr>
            <w:r w:rsidRPr="00F90F58">
              <w:rPr>
                <w:rFonts w:ascii="Times New Roman" w:hAnsi="Times New Roman" w:cs="Times New Roman"/>
                <w:lang w:val="en-US"/>
              </w:rPr>
              <w:t>Integrating AI tools with existing systems and processes to increase efficiency.</w:t>
            </w:r>
          </w:p>
        </w:tc>
        <w:tc>
          <w:tcPr>
            <w:tcW w:w="2742" w:type="dxa"/>
            <w:tcBorders>
              <w:top w:val="single" w:sz="4" w:space="0" w:color="auto"/>
              <w:left w:val="single" w:sz="4" w:space="0" w:color="auto"/>
              <w:bottom w:val="single" w:sz="4" w:space="0" w:color="auto"/>
              <w:right w:val="single" w:sz="4" w:space="0" w:color="auto"/>
            </w:tcBorders>
            <w:vAlign w:val="center"/>
            <w:hideMark/>
          </w:tcPr>
          <w:p w14:paraId="01163F21" w14:textId="77777777" w:rsidR="000734B7" w:rsidRPr="00F90F58" w:rsidRDefault="000734B7" w:rsidP="00072E42">
            <w:pPr>
              <w:rPr>
                <w:rFonts w:ascii="Times New Roman" w:eastAsia="Times New Roman" w:hAnsi="Times New Roman" w:cs="Times New Roman"/>
                <w:lang w:val="en-US"/>
              </w:rPr>
            </w:pPr>
            <w:r w:rsidRPr="00F90F58">
              <w:rPr>
                <w:rFonts w:ascii="Times New Roman" w:hAnsi="Times New Roman" w:cs="Times New Roman"/>
                <w:lang w:val="en-US"/>
              </w:rPr>
              <w:t>Cross-department collaboration, integrated system design</w:t>
            </w:r>
          </w:p>
        </w:tc>
      </w:tr>
      <w:tr w:rsidR="00574E8B" w:rsidRPr="00F90F58" w14:paraId="5C3BEDD7" w14:textId="77777777" w:rsidTr="00C07C69">
        <w:trPr>
          <w:jc w:val="center"/>
        </w:trPr>
        <w:tc>
          <w:tcPr>
            <w:tcW w:w="2583" w:type="dxa"/>
            <w:tcBorders>
              <w:top w:val="single" w:sz="4" w:space="0" w:color="auto"/>
              <w:left w:val="single" w:sz="4" w:space="0" w:color="auto"/>
              <w:bottom w:val="single" w:sz="4" w:space="0" w:color="auto"/>
              <w:right w:val="single" w:sz="4" w:space="0" w:color="auto"/>
            </w:tcBorders>
            <w:vAlign w:val="center"/>
            <w:hideMark/>
          </w:tcPr>
          <w:p w14:paraId="55A71E6C" w14:textId="77777777" w:rsidR="000734B7" w:rsidRPr="00F90F58" w:rsidRDefault="000734B7" w:rsidP="00072E42">
            <w:pPr>
              <w:rPr>
                <w:rFonts w:ascii="Times New Roman" w:eastAsia="Times New Roman" w:hAnsi="Times New Roman" w:cs="Times New Roman"/>
                <w:lang w:val="en-US"/>
              </w:rPr>
            </w:pPr>
            <w:r w:rsidRPr="00F90F58">
              <w:rPr>
                <w:rFonts w:ascii="Times New Roman" w:hAnsi="Times New Roman" w:cs="Times New Roman"/>
                <w:lang w:val="en-US"/>
              </w:rPr>
              <w:t>Monitoring and Evaluation</w:t>
            </w:r>
          </w:p>
        </w:tc>
        <w:tc>
          <w:tcPr>
            <w:tcW w:w="3169" w:type="dxa"/>
            <w:tcBorders>
              <w:top w:val="single" w:sz="4" w:space="0" w:color="auto"/>
              <w:left w:val="single" w:sz="4" w:space="0" w:color="auto"/>
              <w:bottom w:val="single" w:sz="4" w:space="0" w:color="auto"/>
              <w:right w:val="single" w:sz="4" w:space="0" w:color="auto"/>
            </w:tcBorders>
            <w:vAlign w:val="center"/>
            <w:hideMark/>
          </w:tcPr>
          <w:p w14:paraId="0746F5E5" w14:textId="77777777" w:rsidR="000734B7" w:rsidRPr="00F90F58" w:rsidRDefault="000734B7" w:rsidP="00072E42">
            <w:pPr>
              <w:rPr>
                <w:rFonts w:ascii="Times New Roman" w:eastAsia="Times New Roman" w:hAnsi="Times New Roman" w:cs="Times New Roman"/>
                <w:lang w:val="en-US"/>
              </w:rPr>
            </w:pPr>
            <w:r w:rsidRPr="00F90F58">
              <w:rPr>
                <w:rFonts w:ascii="Times New Roman" w:hAnsi="Times New Roman" w:cs="Times New Roman"/>
                <w:lang w:val="en-US"/>
              </w:rPr>
              <w:t>Monitoring and evaluating the effectiveness of AI tools in achieving business communication goals.</w:t>
            </w:r>
          </w:p>
        </w:tc>
        <w:tc>
          <w:tcPr>
            <w:tcW w:w="2742" w:type="dxa"/>
            <w:tcBorders>
              <w:top w:val="single" w:sz="4" w:space="0" w:color="auto"/>
              <w:left w:val="single" w:sz="4" w:space="0" w:color="auto"/>
              <w:bottom w:val="single" w:sz="4" w:space="0" w:color="auto"/>
              <w:right w:val="single" w:sz="4" w:space="0" w:color="auto"/>
            </w:tcBorders>
            <w:vAlign w:val="center"/>
            <w:hideMark/>
          </w:tcPr>
          <w:p w14:paraId="485411CE" w14:textId="77777777" w:rsidR="000734B7" w:rsidRPr="00F90F58" w:rsidRDefault="000734B7" w:rsidP="00072E42">
            <w:pPr>
              <w:rPr>
                <w:rFonts w:ascii="Times New Roman" w:eastAsia="Times New Roman" w:hAnsi="Times New Roman" w:cs="Times New Roman"/>
                <w:lang w:val="en-US"/>
              </w:rPr>
            </w:pPr>
            <w:r w:rsidRPr="00F90F58">
              <w:rPr>
                <w:rFonts w:ascii="Times New Roman" w:hAnsi="Times New Roman" w:cs="Times New Roman"/>
                <w:lang w:val="en-US"/>
              </w:rPr>
              <w:t>Key Performance Indicators (KPIs), customer feedback</w:t>
            </w:r>
          </w:p>
        </w:tc>
      </w:tr>
    </w:tbl>
    <w:p w14:paraId="0220416D" w14:textId="77777777" w:rsidR="000734B7" w:rsidRPr="00F90F58" w:rsidRDefault="000734B7" w:rsidP="00C33EDE">
      <w:pPr>
        <w:pBdr>
          <w:top w:val="nil"/>
          <w:left w:val="nil"/>
          <w:bottom w:val="nil"/>
          <w:right w:val="nil"/>
          <w:between w:val="nil"/>
        </w:pBdr>
        <w:spacing w:before="120" w:after="0" w:line="360" w:lineRule="auto"/>
        <w:jc w:val="both"/>
        <w:rPr>
          <w:rFonts w:ascii="Times New Roman" w:eastAsia="Times New Roman" w:hAnsi="Times New Roman" w:cs="Times New Roman"/>
          <w:iCs/>
          <w:lang w:val="en-US"/>
        </w:rPr>
      </w:pPr>
      <w:r w:rsidRPr="00F90F58">
        <w:rPr>
          <w:rFonts w:ascii="Times New Roman" w:eastAsia="Times New Roman" w:hAnsi="Times New Roman" w:cs="Times New Roman"/>
          <w:iCs/>
          <w:lang w:val="en-US"/>
        </w:rPr>
        <w:t xml:space="preserve">Table 5 outlines the AI implementation model in business communication through five structured steps, from needs analysis to monitoring and evaluation. Each step is supported by recommended tools or strategies to facilitate its implementation, ensuring the effectiveness and efficiency of integrating AI into business communication processes. The first step, "Needs Analysis," aims to </w:t>
      </w:r>
      <w:r w:rsidRPr="00F90F58">
        <w:rPr>
          <w:rFonts w:ascii="Times New Roman" w:eastAsia="Times New Roman" w:hAnsi="Times New Roman" w:cs="Times New Roman"/>
          <w:iCs/>
          <w:lang w:val="en-US"/>
        </w:rPr>
        <w:lastRenderedPageBreak/>
        <w:t>identify the main business communication goals as well as areas requiring improvement. At this stage, companies use various methods such as surveys, interviews, and customer data analysis to gain a deep understanding of existing issues and opportunities for improvement. This process helps determine the focus of the communication strategy that will be supported by AI.</w:t>
      </w:r>
    </w:p>
    <w:p w14:paraId="2A7AB0CA" w14:textId="77777777" w:rsidR="000734B7" w:rsidRPr="00F90F58" w:rsidRDefault="000734B7" w:rsidP="00C33EDE">
      <w:pPr>
        <w:pBdr>
          <w:top w:val="nil"/>
          <w:left w:val="nil"/>
          <w:bottom w:val="nil"/>
          <w:right w:val="nil"/>
          <w:between w:val="nil"/>
        </w:pBdr>
        <w:spacing w:before="120" w:after="0" w:line="360" w:lineRule="auto"/>
        <w:jc w:val="both"/>
        <w:rPr>
          <w:rFonts w:ascii="Times New Roman" w:eastAsia="Times New Roman" w:hAnsi="Times New Roman" w:cs="Times New Roman"/>
          <w:iCs/>
          <w:lang w:val="en-US"/>
        </w:rPr>
      </w:pPr>
      <w:r w:rsidRPr="00F90F58">
        <w:rPr>
          <w:rFonts w:ascii="Times New Roman" w:eastAsia="Times New Roman" w:hAnsi="Times New Roman" w:cs="Times New Roman"/>
          <w:iCs/>
          <w:lang w:val="en-US"/>
        </w:rPr>
        <w:t>The second step, "AI Tool Selection," involves choosing appropriate AI technology based on the results of the needs analysis. The recommended tools at this stage include chatbots for automated customer interactions, sentiment analysis to assess customer satisfaction, and marketing automation to simplify the management of campaigns tailored to user behavior. Selecting the right tools is critical to ensuring AI supports the identified communication objectives. Next, "Adoption Strategy" focuses on designing an approach to ensure successful AI implementation. This includes employee training and organizational cultural changes, which are essential for facilitating the transition to the use of new technology. Recommendations at this stage include training programs, workshops, and discussion sessions designed to increase employees' understanding of AI and encourage comprehensive adoption of the technology.</w:t>
      </w:r>
    </w:p>
    <w:p w14:paraId="3FDD0615" w14:textId="77777777" w:rsidR="000734B7" w:rsidRPr="00F90F58" w:rsidRDefault="000734B7" w:rsidP="00C33EDE">
      <w:pPr>
        <w:pBdr>
          <w:top w:val="nil"/>
          <w:left w:val="nil"/>
          <w:bottom w:val="nil"/>
          <w:right w:val="nil"/>
          <w:between w:val="nil"/>
        </w:pBdr>
        <w:spacing w:before="120" w:after="0" w:line="360" w:lineRule="auto"/>
        <w:jc w:val="both"/>
        <w:rPr>
          <w:rFonts w:ascii="Times New Roman" w:eastAsia="Times New Roman" w:hAnsi="Times New Roman" w:cs="Times New Roman"/>
          <w:iCs/>
          <w:lang w:val="en-US"/>
        </w:rPr>
      </w:pPr>
      <w:r w:rsidRPr="00F90F58">
        <w:rPr>
          <w:rFonts w:ascii="Times New Roman" w:eastAsia="Times New Roman" w:hAnsi="Times New Roman" w:cs="Times New Roman"/>
          <w:iCs/>
          <w:lang w:val="en-US"/>
        </w:rPr>
        <w:t>The fourth stage, "Integration," involves the process of combining AI tools with existing business systems and processes. The goal is to increase operational efficiency and ensure that AI functions harmoniously with the existing infrastructure. This integration requires cross-departmental collaboration and the design of integrated systems to ensure optimal use of AI in supporting business communication. Finally, "Monitoring and Evaluation" is a critical step in assessing the effectiveness of AI implementation in achieving business communication objectives. Companies are advised to use Key Performance Indicators (KPIs) and customer feedback to measure AI tool performance on an ongoing basis. This evaluation allows companies to make the necessary adjustments to ensure that AI continues to deliver results in line with expectations and targets that have been set. Overall, this table presents a systematic and well-planned AI implementation model, which can be adopted by companies to improve the effectiveness of their business communication through the use of advanced technology that is well-integrated.</w:t>
      </w:r>
    </w:p>
    <w:p w14:paraId="1D3F3629" w14:textId="77777777" w:rsidR="000734B7" w:rsidRPr="00F90F58" w:rsidRDefault="000734B7">
      <w:pPr>
        <w:pStyle w:val="Heading3"/>
        <w:numPr>
          <w:ilvl w:val="0"/>
          <w:numId w:val="1"/>
        </w:numPr>
        <w:ind w:left="567" w:hanging="578"/>
        <w:rPr>
          <w:rFonts w:cs="Times New Roman"/>
          <w:lang w:val="en-US"/>
        </w:rPr>
      </w:pPr>
      <w:r w:rsidRPr="00F90F58">
        <w:rPr>
          <w:rFonts w:cs="Times New Roman"/>
          <w:lang w:val="en-US"/>
        </w:rPr>
        <w:t>DISCUSSION</w:t>
      </w:r>
    </w:p>
    <w:p w14:paraId="02C591F8" w14:textId="77777777" w:rsidR="006D51CB" w:rsidRPr="00F90F58" w:rsidRDefault="006D51CB" w:rsidP="006D51CB">
      <w:pPr>
        <w:pBdr>
          <w:top w:val="nil"/>
          <w:left w:val="nil"/>
          <w:bottom w:val="nil"/>
          <w:right w:val="nil"/>
          <w:between w:val="nil"/>
        </w:pBdr>
        <w:spacing w:before="120" w:after="0" w:line="360" w:lineRule="auto"/>
        <w:jc w:val="both"/>
        <w:rPr>
          <w:rFonts w:ascii="Times New Roman" w:eastAsia="Times New Roman" w:hAnsi="Times New Roman" w:cs="Times New Roman"/>
          <w:iCs/>
          <w:lang w:val="en-US"/>
        </w:rPr>
      </w:pPr>
      <w:r w:rsidRPr="00F90F58">
        <w:rPr>
          <w:rFonts w:ascii="Times New Roman" w:eastAsia="Times New Roman" w:hAnsi="Times New Roman" w:cs="Times New Roman"/>
          <w:iCs/>
          <w:lang w:val="en-US"/>
        </w:rPr>
        <w:t xml:space="preserve">Employee job satisfaction is a crucial factor in the workplace, influencing both productivity and workforce retention. This study reveals a significant increase in employee satisfaction, driven by several factors, one of which is the reduction of administrative burdens in organizational communication. This reduction can be achieved through the implementation of more effective systems or technologies for managing daily workplace communication. By utilizing more efficient technology, employees can save time previously spent on energy-draining and attention-diverting administrative tasks. For instance, the use of advanced digital communication tools or </w:t>
      </w:r>
      <w:r w:rsidRPr="00F90F58">
        <w:rPr>
          <w:rFonts w:ascii="Times New Roman" w:eastAsia="Times New Roman" w:hAnsi="Times New Roman" w:cs="Times New Roman"/>
          <w:iCs/>
          <w:lang w:val="en-US"/>
        </w:rPr>
        <w:lastRenderedPageBreak/>
        <w:t>project management software can expedite the preparation of reports, scheduling of meetings, and handling of previously inefficient communication tasks. When these administrative tasks can be completed more swiftly, employees are afforded more time to focus on core tasks that are more strategic and directly impact the achievement of organizational goals.</w:t>
      </w:r>
    </w:p>
    <w:p w14:paraId="3D97C74C" w14:textId="707D8506" w:rsidR="006D51CB" w:rsidRPr="00F90F58" w:rsidRDefault="006D51CB" w:rsidP="006D51CB">
      <w:pPr>
        <w:spacing w:before="120" w:after="0" w:line="360" w:lineRule="auto"/>
        <w:jc w:val="both"/>
        <w:rPr>
          <w:rFonts w:ascii="Times New Roman" w:hAnsi="Times New Roman" w:cs="Times New Roman"/>
        </w:rPr>
      </w:pPr>
      <w:r w:rsidRPr="00F90F58">
        <w:rPr>
          <w:rFonts w:ascii="Times New Roman" w:eastAsia="Times New Roman" w:hAnsi="Times New Roman" w:cs="Times New Roman"/>
          <w:iCs/>
          <w:lang w:val="en-US"/>
        </w:rPr>
        <w:t xml:space="preserve">The ability to focus on primary responsibilities allows employees to experience a higher quality of work, as they can dedicate more time and attention to the most critical aspects of their duties. As tasks are completed more efficiently, employees also feel more engaged and maintain greater control over the process of achieving organizational objectives. Furthermore, the optimal use of time and energy for productive activities provides a deeper sense of satisfaction, which in turn strengthens their engagement with their work. The sense of accomplishment derived from completing meaningful tasks helps drive motivation and reinforces their commitment to the organization. Consequently, employees not only feel more personally satisfied but also contribute more significantly to the organization’s success. </w:t>
      </w:r>
    </w:p>
    <w:p w14:paraId="0531D105" w14:textId="7989F0C9" w:rsidR="008A5800" w:rsidRPr="00F90F58" w:rsidRDefault="000734B7" w:rsidP="007869F0">
      <w:pPr>
        <w:spacing w:before="120" w:after="0" w:line="360" w:lineRule="auto"/>
        <w:jc w:val="both"/>
        <w:rPr>
          <w:rFonts w:ascii="Times New Roman" w:hAnsi="Times New Roman" w:cs="Times New Roman"/>
          <w:lang w:val="en-US"/>
        </w:rPr>
      </w:pPr>
      <w:r w:rsidRPr="00F90F58">
        <w:rPr>
          <w:rFonts w:ascii="Times New Roman" w:hAnsi="Times New Roman" w:cs="Times New Roman"/>
          <w:lang w:val="en-US"/>
        </w:rPr>
        <w:t xml:space="preserve">The findings of this study indicate that the implementation of </w:t>
      </w:r>
      <w:r w:rsidR="00D80937" w:rsidRPr="00F90F58">
        <w:rPr>
          <w:rFonts w:ascii="Times New Roman" w:hAnsi="Times New Roman" w:cs="Times New Roman"/>
          <w:lang w:val="en-US"/>
        </w:rPr>
        <w:t>AI</w:t>
      </w:r>
      <w:r w:rsidRPr="00F90F58">
        <w:rPr>
          <w:rFonts w:ascii="Times New Roman" w:hAnsi="Times New Roman" w:cs="Times New Roman"/>
          <w:lang w:val="en-US"/>
        </w:rPr>
        <w:t xml:space="preserve"> in business communication significantly impacts operational efficiency and the quality of interactions between employees and clients. These results align with previous research by </w:t>
      </w:r>
      <w:sdt>
        <w:sdtPr>
          <w:rPr>
            <w:rFonts w:ascii="Times New Roman" w:hAnsi="Times New Roman" w:cs="Times New Roman"/>
            <w:color w:val="000000"/>
            <w:lang w:val="en-US"/>
          </w:rPr>
          <w:tag w:val="MENDELEY_CITATION_v3_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"/>
          <w:id w:val="-2127919741"/>
          <w:placeholder>
            <w:docPart w:val="DefaultPlaceholder_-1854013440"/>
          </w:placeholder>
        </w:sdtPr>
        <w:sdtContent>
          <w:r w:rsidR="00CF731E" w:rsidRPr="00CF731E">
            <w:rPr>
              <w:rFonts w:ascii="Times New Roman" w:hAnsi="Times New Roman" w:cs="Times New Roman"/>
              <w:color w:val="000000"/>
              <w:lang w:val="en-US"/>
            </w:rPr>
            <w:t>(Li et al., 2021)</w:t>
          </w:r>
        </w:sdtContent>
      </w:sdt>
      <w:r w:rsidRPr="00F90F58">
        <w:rPr>
          <w:rFonts w:ascii="Times New Roman" w:hAnsi="Times New Roman" w:cs="Times New Roman"/>
          <w:lang w:val="en-US"/>
        </w:rPr>
        <w:t xml:space="preserve">, which asserts that automation through AI not only enhances efficiency but also reduces manual workloads. Consequently, employees can focus more on creative and strategic tasks, thereby boosting overall organizational productivity. However, despite the extensive body of research demonstrating the benefits of AI implementation, as highlighted by </w:t>
      </w:r>
      <w:sdt>
        <w:sdtPr>
          <w:rPr>
            <w:rFonts w:ascii="Times New Roman" w:hAnsi="Times New Roman" w:cs="Times New Roman"/>
            <w:color w:val="000000"/>
            <w:lang w:val="en-US"/>
          </w:rPr>
          <w:tag w:val="MENDELEY_CITATION_v3_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"/>
          <w:id w:val="1350221925"/>
          <w:placeholder>
            <w:docPart w:val="DefaultPlaceholder_-1854013440"/>
          </w:placeholder>
        </w:sdtPr>
        <w:sdtContent>
          <w:r w:rsidR="00CF731E" w:rsidRPr="00CF731E">
            <w:rPr>
              <w:rFonts w:ascii="Times New Roman" w:hAnsi="Times New Roman" w:cs="Times New Roman"/>
              <w:color w:val="000000"/>
              <w:lang w:val="en-US"/>
            </w:rPr>
            <w:t>(Rožman et al., 2023)</w:t>
          </w:r>
        </w:sdtContent>
      </w:sdt>
      <w:r w:rsidRPr="00F90F58">
        <w:rPr>
          <w:rFonts w:ascii="Times New Roman" w:hAnsi="Times New Roman" w:cs="Times New Roman"/>
          <w:lang w:val="en-US"/>
        </w:rPr>
        <w:t xml:space="preserve">, a gap still exists in the literature regarding specific solutions for Micro, Small, and Medium Enterprises (MSMEs) to overcome challenges such as resistance to change and limited capital. This study seeks to bridge that gap by offering practical approaches for MSMEs to adopt AI/ML more efficiently. Our survey results indicate that support from both the government and the private sector is crucial in accelerating the adoption of these technologies, a finding that is consistent with </w:t>
      </w:r>
      <w:sdt>
        <w:sdtPr>
          <w:rPr>
            <w:rFonts w:ascii="Times New Roman" w:hAnsi="Times New Roman" w:cs="Times New Roman"/>
            <w:color w:val="000000"/>
            <w:lang w:val="en-US"/>
          </w:rPr>
          <w:tag w:val="MENDELEY_CITATION_v3_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"/>
          <w:id w:val="-101104729"/>
          <w:placeholder>
            <w:docPart w:val="DefaultPlaceholder_-1854013440"/>
          </w:placeholder>
        </w:sdtPr>
        <w:sdtContent>
          <w:r w:rsidR="00CF731E" w:rsidRPr="00CF731E">
            <w:rPr>
              <w:rFonts w:ascii="Times New Roman" w:hAnsi="Times New Roman" w:cs="Times New Roman"/>
              <w:color w:val="000000"/>
              <w:lang w:val="en-US"/>
            </w:rPr>
            <w:t>(Musheke et al., 2021)</w:t>
          </w:r>
        </w:sdtContent>
      </w:sdt>
      <w:r w:rsidRPr="00F90F58">
        <w:rPr>
          <w:rFonts w:ascii="Times New Roman" w:hAnsi="Times New Roman" w:cs="Times New Roman"/>
          <w:lang w:val="en-US"/>
        </w:rPr>
        <w:t>, who emphasize the importance of effective communication in building a strong organizational structure.</w:t>
      </w:r>
    </w:p>
    <w:p w14:paraId="43541EDD" w14:textId="1A537797" w:rsidR="0088597C" w:rsidRPr="00F90F58" w:rsidRDefault="0088597C" w:rsidP="0088597C">
      <w:pPr>
        <w:spacing w:before="120" w:after="0" w:line="360" w:lineRule="auto"/>
        <w:jc w:val="both"/>
        <w:rPr>
          <w:rFonts w:ascii="Times New Roman" w:hAnsi="Times New Roman" w:cs="Times New Roman"/>
          <w:lang w:val="en-ID"/>
        </w:rPr>
      </w:pPr>
      <w:r w:rsidRPr="00F90F58">
        <w:rPr>
          <w:rFonts w:ascii="Times New Roman" w:hAnsi="Times New Roman" w:cs="Times New Roman"/>
          <w:lang w:val="en-ID"/>
        </w:rPr>
        <w:t xml:space="preserve">In addition, while </w:t>
      </w:r>
      <w:sdt>
        <w:sdtPr>
          <w:rPr>
            <w:rFonts w:ascii="Times New Roman" w:hAnsi="Times New Roman" w:cs="Times New Roman"/>
            <w:color w:val="000000"/>
            <w:lang w:val="en-US"/>
          </w:rPr>
          <w:tag w:val="MENDELEY_CITATION_v3_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"/>
          <w:id w:val="-254512919"/>
          <w:placeholder>
            <w:docPart w:val="9E5C0CCEC5F34B49B963872F92875BAE"/>
          </w:placeholder>
        </w:sdtPr>
        <w:sdtContent>
          <w:r w:rsidR="00CF731E" w:rsidRPr="00CF731E">
            <w:rPr>
              <w:rFonts w:ascii="Times New Roman" w:hAnsi="Times New Roman" w:cs="Times New Roman"/>
              <w:color w:val="000000"/>
              <w:lang w:val="en-US"/>
            </w:rPr>
            <w:t>(Rožman et al., 2023)</w:t>
          </w:r>
        </w:sdtContent>
      </w:sdt>
      <w:r w:rsidRPr="00F90F58">
        <w:rPr>
          <w:rFonts w:ascii="Times New Roman" w:hAnsi="Times New Roman" w:cs="Times New Roman"/>
          <w:lang w:val="en-ID"/>
        </w:rPr>
        <w:t xml:space="preserve"> highlighted the benefits of AI in reducing employee workloads, they did not specifically address how these changes influence team dynamics and collaboration. Our study goes further by showing that AI implementation not only reduces workload but also enhances interdepartmental collaboration, as employees can communicate more effectively using AI-driven tools. This improvement in communication supports a more collaborative work environment, which, in turn, boosts overall productivity. Thus, our findings </w:t>
      </w:r>
      <w:r w:rsidRPr="00F90F58">
        <w:rPr>
          <w:rFonts w:ascii="Times New Roman" w:hAnsi="Times New Roman" w:cs="Times New Roman"/>
          <w:lang w:val="en-ID"/>
        </w:rPr>
        <w:lastRenderedPageBreak/>
        <w:t xml:space="preserve">not only corroborate </w:t>
      </w:r>
      <w:sdt>
        <w:sdtPr>
          <w:rPr>
            <w:rFonts w:ascii="Times New Roman" w:hAnsi="Times New Roman" w:cs="Times New Roman"/>
            <w:color w:val="000000"/>
            <w:lang w:val="en-US"/>
          </w:rPr>
          <w:tag w:val="MENDELEY_CITATION_v3_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"/>
          <w:id w:val="89508273"/>
          <w:placeholder>
            <w:docPart w:val="31A2DE8B91684C23ACBE30188E4AF354"/>
          </w:placeholder>
        </w:sdtPr>
        <w:sdtContent>
          <w:r w:rsidR="00CF731E" w:rsidRPr="00CF731E">
            <w:rPr>
              <w:rFonts w:ascii="Times New Roman" w:hAnsi="Times New Roman" w:cs="Times New Roman"/>
              <w:color w:val="000000"/>
              <w:lang w:val="en-US"/>
            </w:rPr>
            <w:t>(Rožman et al., 2023)</w:t>
          </w:r>
        </w:sdtContent>
      </w:sdt>
      <w:r w:rsidR="00B832DE" w:rsidRPr="00F90F58">
        <w:rPr>
          <w:rFonts w:ascii="Times New Roman" w:hAnsi="Times New Roman" w:cs="Times New Roman"/>
          <w:lang w:val="en-ID"/>
        </w:rPr>
        <w:t xml:space="preserve"> </w:t>
      </w:r>
      <w:r w:rsidRPr="00F90F58">
        <w:rPr>
          <w:rFonts w:ascii="Times New Roman" w:hAnsi="Times New Roman" w:cs="Times New Roman"/>
          <w:lang w:val="en-ID"/>
        </w:rPr>
        <w:t>work but also provide new insights into how AI impacts team performance beyond mere workload reduction.</w:t>
      </w:r>
    </w:p>
    <w:p w14:paraId="539A7565" w14:textId="0171A464" w:rsidR="0081393A" w:rsidRPr="00F90F58" w:rsidRDefault="0088597C" w:rsidP="007869F0">
      <w:pPr>
        <w:spacing w:before="120" w:after="0" w:line="360" w:lineRule="auto"/>
        <w:jc w:val="both"/>
        <w:rPr>
          <w:rFonts w:ascii="Times New Roman" w:hAnsi="Times New Roman" w:cs="Times New Roman"/>
          <w:lang w:val="en-ID"/>
        </w:rPr>
      </w:pPr>
      <w:r w:rsidRPr="00F90F58">
        <w:rPr>
          <w:rFonts w:ascii="Times New Roman" w:hAnsi="Times New Roman" w:cs="Times New Roman"/>
          <w:lang w:val="en-ID"/>
        </w:rPr>
        <w:t xml:space="preserve">Furthermore, while the literature often focuses on the benefits of AI in large organizations, our study addresses a gap by offering practical approaches for MSMEs to adopt AI/ML more efficiently despite challenges such as resistance to change and limited capital. The survey results indicate that government and private sector support is critical for overcoming these barriers, which expands on </w:t>
      </w:r>
      <w:sdt>
        <w:sdtPr>
          <w:rPr>
            <w:rFonts w:ascii="Times New Roman" w:hAnsi="Times New Roman" w:cs="Times New Roman"/>
            <w:color w:val="000000"/>
            <w:lang w:val="en-US"/>
          </w:rPr>
          <w:tag w:val="MENDELEY_CITATION_v3_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"/>
          <w:id w:val="-630483268"/>
          <w:placeholder>
            <w:docPart w:val="8B55E6CD2783435DAE8A4B92FDD401DB"/>
          </w:placeholder>
        </w:sdtPr>
        <w:sdtContent>
          <w:r w:rsidR="00CF731E" w:rsidRPr="00CF731E">
            <w:rPr>
              <w:rFonts w:ascii="Times New Roman" w:hAnsi="Times New Roman" w:cs="Times New Roman"/>
              <w:color w:val="000000"/>
              <w:lang w:val="en-US"/>
            </w:rPr>
            <w:t>(Musheke et al., 2021)</w:t>
          </w:r>
        </w:sdtContent>
      </w:sdt>
      <w:r w:rsidR="00B832DE" w:rsidRPr="00F90F58">
        <w:rPr>
          <w:rFonts w:ascii="Times New Roman" w:hAnsi="Times New Roman" w:cs="Times New Roman"/>
          <w:lang w:val="en-ID"/>
        </w:rPr>
        <w:t xml:space="preserve"> </w:t>
      </w:r>
      <w:r w:rsidRPr="00F90F58">
        <w:rPr>
          <w:rFonts w:ascii="Times New Roman" w:hAnsi="Times New Roman" w:cs="Times New Roman"/>
          <w:lang w:val="en-ID"/>
        </w:rPr>
        <w:t>emphasis on effective communication by showing that targeted support initiatives can accelerate AI adoption and enhance communication strategies in smaller enterprises.</w:t>
      </w:r>
    </w:p>
    <w:p w14:paraId="5C6B3677" w14:textId="77777777" w:rsidR="000734B7" w:rsidRPr="00F90F58" w:rsidRDefault="000734B7">
      <w:pPr>
        <w:pStyle w:val="Heading3"/>
        <w:numPr>
          <w:ilvl w:val="0"/>
          <w:numId w:val="1"/>
        </w:numPr>
        <w:ind w:left="567" w:hanging="578"/>
        <w:rPr>
          <w:rFonts w:cs="Times New Roman"/>
          <w:lang w:val="en-US"/>
        </w:rPr>
      </w:pPr>
      <w:r w:rsidRPr="00F90F58">
        <w:rPr>
          <w:rFonts w:cs="Times New Roman"/>
          <w:lang w:val="en-US"/>
        </w:rPr>
        <w:t>CONCLUSION AND RECOMMENDATION</w:t>
      </w:r>
    </w:p>
    <w:p w14:paraId="226B6C6A" w14:textId="28333FCA" w:rsidR="006F55E6" w:rsidRPr="00F90F58" w:rsidRDefault="006F55E6" w:rsidP="006F55E6">
      <w:pPr>
        <w:spacing w:before="120" w:after="0" w:line="360" w:lineRule="auto"/>
        <w:ind w:firstLine="567"/>
        <w:jc w:val="both"/>
        <w:rPr>
          <w:rFonts w:ascii="Times New Roman" w:eastAsia="Times New Roman" w:hAnsi="Times New Roman" w:cs="Times New Roman"/>
          <w:lang w:val="en-ID"/>
        </w:rPr>
      </w:pPr>
      <w:r w:rsidRPr="00F90F58">
        <w:rPr>
          <w:rFonts w:ascii="Times New Roman" w:eastAsia="Times New Roman" w:hAnsi="Times New Roman" w:cs="Times New Roman"/>
          <w:lang w:val="en-ID"/>
        </w:rPr>
        <w:t>The conclusion of this research on the implementation of AI in business communication reveals a significant positive impact on employee performance and organizational efficiency, as demonstrated by the study's main results. For instance, the data showed a 95% reduction in information distribution time and an 80% decrease in time spent searching for information, indicating that AI significantly streamlines communication processes that were previously time-consuming and labor-intensive. This automation reduces administrative burdens, enabling employees to allocate more time to strategic tasks that directly contribute to the organization's goals, resulting in a 41.67% increase in employee satisfaction. Moreover, the findings indicated a 28.57% improvement in meeting attendance rates and a 75% reduction in communication errors, illustrating AI's role in enhancing collaboration and decision-making accuracy. By accelerating data-driven decision-making processes, AI enables companies to quickly understand market trends and consumer behavior, thereby providing management with more accurate and timely information. This supports more precise and adaptive decision-making in response to dynamic business conditions. Furthermore, the results showed a 30% increase in employee job satisfaction and a 15% improvement in retention rates, underscoring AI's contribution to fostering a more positive work environment. Employees feel more valued, motivated, and enthusiastic about their roles, as AI helps create a more efficient and supportive work setting. These findings confirm that AI implementation not only enhances operational efficiency but also positively influences the overall organizational culture and employee engagement, ultimately driving the organization's success.</w:t>
      </w:r>
    </w:p>
    <w:p w14:paraId="04237E40" w14:textId="77777777" w:rsidR="000734B7" w:rsidRPr="00F90F58" w:rsidRDefault="000734B7" w:rsidP="00682061">
      <w:pPr>
        <w:spacing w:before="120" w:after="0" w:line="360" w:lineRule="auto"/>
        <w:ind w:firstLine="567"/>
        <w:jc w:val="both"/>
        <w:rPr>
          <w:rFonts w:ascii="Times New Roman" w:eastAsia="Times New Roman" w:hAnsi="Times New Roman" w:cs="Times New Roman"/>
          <w:lang w:val="en-US"/>
        </w:rPr>
      </w:pPr>
      <w:r w:rsidRPr="00F90F58">
        <w:rPr>
          <w:rFonts w:ascii="Times New Roman" w:eastAsia="Times New Roman" w:hAnsi="Times New Roman" w:cs="Times New Roman"/>
          <w:lang w:val="en-US"/>
        </w:rPr>
        <w:t xml:space="preserve">Further research is recommended to explore the long-term impact of AI on employee performance, including an analysis of how its effects vary across different industry sectors in order to identify the conditions that most support its implementation. This study aims to provide deeper insights into how AI influences productivity, job satisfaction, and employee motivation </w:t>
      </w:r>
      <w:r w:rsidRPr="00F90F58">
        <w:rPr>
          <w:rFonts w:ascii="Times New Roman" w:eastAsia="Times New Roman" w:hAnsi="Times New Roman" w:cs="Times New Roman"/>
          <w:lang w:val="en-US"/>
        </w:rPr>
        <w:lastRenderedPageBreak/>
        <w:t>over the long term. In addition, challenges such as resistance to change, particularly regarding the adoption of new technologies, and the need for intensive employee training should be key focal points to ensure that AI implementation is more effective and efficient. Addressing these challenges will assist companies in designing better strategies to support the transition to AI-based systems. Moreover, the development of AI that is more adaptive and responsive to the specific needs of each business will ensure that the technology can be optimized according to different industry contexts. Attention to ethical aspects in AI implementation is also critical, as the technology must not only be efficient but also responsible in its use, particularly concerning privacy and transparency.</w:t>
      </w:r>
    </w:p>
    <w:p w14:paraId="60AF0AE1" w14:textId="77777777" w:rsidR="000734B7" w:rsidRPr="00F90F58" w:rsidRDefault="000734B7">
      <w:pPr>
        <w:pStyle w:val="Heading3"/>
        <w:rPr>
          <w:rFonts w:cs="Times New Roman"/>
          <w:lang w:val="en-US"/>
        </w:rPr>
      </w:pPr>
      <w:r w:rsidRPr="00F90F58">
        <w:rPr>
          <w:rFonts w:cs="Times New Roman"/>
          <w:lang w:val="en-US"/>
        </w:rPr>
        <w:t>REFERENCES</w:t>
      </w:r>
    </w:p>
    <w:bookmarkStart w:id="0" w:name="_heading=h.gjdgxs" w:colFirst="0" w:colLast="0" w:displacedByCustomXml="next"/>
    <w:bookmarkEnd w:id="0" w:displacedByCustomXml="next"/>
    <w:sdt>
      <w:sdtPr>
        <w:rPr>
          <w:rFonts w:ascii="Times New Roman" w:hAnsi="Times New Roman" w:cs="Times New Roman"/>
          <w:lang w:val="en-US"/>
        </w:rPr>
        <w:tag w:val="MENDELEY_BIBLIOGRAPHY"/>
        <w:id w:val="1735195541"/>
        <w:placeholder>
          <w:docPart w:val="DefaultPlaceholder_-1854013440"/>
        </w:placeholder>
      </w:sdtPr>
      <w:sdtContent>
        <w:p w14:paraId="1A87980F" w14:textId="77777777" w:rsidR="00CF731E" w:rsidRPr="00CF731E" w:rsidRDefault="00CF731E" w:rsidP="00CF731E">
          <w:pPr>
            <w:autoSpaceDE w:val="0"/>
            <w:autoSpaceDN w:val="0"/>
            <w:ind w:hanging="480"/>
            <w:jc w:val="both"/>
            <w:divId w:val="1054161827"/>
            <w:rPr>
              <w:rFonts w:ascii="Times New Roman" w:eastAsia="Times New Roman" w:hAnsi="Times New Roman" w:cs="Times New Roman"/>
              <w:sz w:val="24"/>
              <w:szCs w:val="24"/>
            </w:rPr>
          </w:pPr>
          <w:r w:rsidRPr="00CF731E">
            <w:rPr>
              <w:rFonts w:ascii="Times New Roman" w:eastAsia="Times New Roman" w:hAnsi="Times New Roman" w:cs="Times New Roman"/>
            </w:rPr>
            <w:t xml:space="preserve">Abidi, M. H., Mohammed, M. K., &amp; Alkhalefah, H. (2022). Predictive Maintenance Planning for Industry 4.0 Using Machine Learning for Sustainable Manufacturing. </w:t>
          </w:r>
          <w:r w:rsidRPr="00CF731E">
            <w:rPr>
              <w:rFonts w:ascii="Times New Roman" w:eastAsia="Times New Roman" w:hAnsi="Times New Roman" w:cs="Times New Roman"/>
              <w:i/>
              <w:iCs/>
            </w:rPr>
            <w:t>Sustainability 2022, Vol. 14, Page 3387</w:t>
          </w:r>
          <w:r w:rsidRPr="00CF731E">
            <w:rPr>
              <w:rFonts w:ascii="Times New Roman" w:eastAsia="Times New Roman" w:hAnsi="Times New Roman" w:cs="Times New Roman"/>
            </w:rPr>
            <w:t xml:space="preserve">, </w:t>
          </w:r>
          <w:r w:rsidRPr="00CF731E">
            <w:rPr>
              <w:rFonts w:ascii="Times New Roman" w:eastAsia="Times New Roman" w:hAnsi="Times New Roman" w:cs="Times New Roman"/>
              <w:i/>
              <w:iCs/>
            </w:rPr>
            <w:t>14</w:t>
          </w:r>
          <w:r w:rsidRPr="00CF731E">
            <w:rPr>
              <w:rFonts w:ascii="Times New Roman" w:eastAsia="Times New Roman" w:hAnsi="Times New Roman" w:cs="Times New Roman"/>
            </w:rPr>
            <w:t>(6), 3387. https://doi.org/10.3390/SU14063387</w:t>
          </w:r>
        </w:p>
        <w:p w14:paraId="5EE124EE" w14:textId="77777777" w:rsidR="00CF731E" w:rsidRPr="00CF731E" w:rsidRDefault="00CF731E" w:rsidP="00CF731E">
          <w:pPr>
            <w:autoSpaceDE w:val="0"/>
            <w:autoSpaceDN w:val="0"/>
            <w:ind w:hanging="480"/>
            <w:jc w:val="both"/>
            <w:divId w:val="1667123782"/>
            <w:rPr>
              <w:rFonts w:ascii="Times New Roman" w:eastAsia="Times New Roman" w:hAnsi="Times New Roman" w:cs="Times New Roman"/>
            </w:rPr>
          </w:pPr>
          <w:r w:rsidRPr="00CF731E">
            <w:rPr>
              <w:rFonts w:ascii="Times New Roman" w:eastAsia="Times New Roman" w:hAnsi="Times New Roman" w:cs="Times New Roman"/>
            </w:rPr>
            <w:t xml:space="preserve">Abun, D., Nicolas, M. T., Apollo, E., Magallanes, T., &amp; Encarnacion, M. J. (2021). Employees’ Self-Efficacy and Work Performance of Employees as Mediated by Work Environment. </w:t>
          </w:r>
          <w:r w:rsidRPr="00CF731E">
            <w:rPr>
              <w:rFonts w:ascii="Times New Roman" w:eastAsia="Times New Roman" w:hAnsi="Times New Roman" w:cs="Times New Roman"/>
              <w:i/>
              <w:iCs/>
            </w:rPr>
            <w:t>International Journal of Research in Business and Social Science (2147- 4478)</w:t>
          </w:r>
          <w:r w:rsidRPr="00CF731E">
            <w:rPr>
              <w:rFonts w:ascii="Times New Roman" w:eastAsia="Times New Roman" w:hAnsi="Times New Roman" w:cs="Times New Roman"/>
            </w:rPr>
            <w:t xml:space="preserve">, </w:t>
          </w:r>
          <w:r w:rsidRPr="00CF731E">
            <w:rPr>
              <w:rFonts w:ascii="Times New Roman" w:eastAsia="Times New Roman" w:hAnsi="Times New Roman" w:cs="Times New Roman"/>
              <w:i/>
              <w:iCs/>
            </w:rPr>
            <w:t>10</w:t>
          </w:r>
          <w:r w:rsidRPr="00CF731E">
            <w:rPr>
              <w:rFonts w:ascii="Times New Roman" w:eastAsia="Times New Roman" w:hAnsi="Times New Roman" w:cs="Times New Roman"/>
            </w:rPr>
            <w:t>(7), 01–15. https://doi.org/10.20525/ijrbs.v10i7.1470</w:t>
          </w:r>
        </w:p>
        <w:p w14:paraId="7E52A21D" w14:textId="77777777" w:rsidR="00CF731E" w:rsidRPr="00CF731E" w:rsidRDefault="00CF731E" w:rsidP="00CF731E">
          <w:pPr>
            <w:autoSpaceDE w:val="0"/>
            <w:autoSpaceDN w:val="0"/>
            <w:ind w:hanging="480"/>
            <w:jc w:val="both"/>
            <w:divId w:val="3092042"/>
            <w:rPr>
              <w:rFonts w:ascii="Times New Roman" w:eastAsia="Times New Roman" w:hAnsi="Times New Roman" w:cs="Times New Roman"/>
            </w:rPr>
          </w:pPr>
          <w:r w:rsidRPr="00CF731E">
            <w:rPr>
              <w:rFonts w:ascii="Times New Roman" w:eastAsia="Times New Roman" w:hAnsi="Times New Roman" w:cs="Times New Roman"/>
            </w:rPr>
            <w:t xml:space="preserve">Arslan, A., Cooper, C., Khan, Z., Golgeci, I., &amp; Ali, I. (2022). Artificial Intelligence and Human Workers Interaction at Team Level: A Conceptual Assessment of the Challenges and Potential HRM Strategies. </w:t>
          </w:r>
          <w:r w:rsidRPr="00CF731E">
            <w:rPr>
              <w:rFonts w:ascii="Times New Roman" w:eastAsia="Times New Roman" w:hAnsi="Times New Roman" w:cs="Times New Roman"/>
              <w:i/>
              <w:iCs/>
            </w:rPr>
            <w:t>International Journal of Manpower</w:t>
          </w:r>
          <w:r w:rsidRPr="00CF731E">
            <w:rPr>
              <w:rFonts w:ascii="Times New Roman" w:eastAsia="Times New Roman" w:hAnsi="Times New Roman" w:cs="Times New Roman"/>
            </w:rPr>
            <w:t xml:space="preserve">, </w:t>
          </w:r>
          <w:r w:rsidRPr="00CF731E">
            <w:rPr>
              <w:rFonts w:ascii="Times New Roman" w:eastAsia="Times New Roman" w:hAnsi="Times New Roman" w:cs="Times New Roman"/>
              <w:i/>
              <w:iCs/>
            </w:rPr>
            <w:t>43</w:t>
          </w:r>
          <w:r w:rsidRPr="00CF731E">
            <w:rPr>
              <w:rFonts w:ascii="Times New Roman" w:eastAsia="Times New Roman" w:hAnsi="Times New Roman" w:cs="Times New Roman"/>
            </w:rPr>
            <w:t>(1), 75–88. https://doi.org/10.1108/IJM-01-2021-0052</w:t>
          </w:r>
        </w:p>
        <w:p w14:paraId="432222B4" w14:textId="77777777" w:rsidR="00CF731E" w:rsidRPr="00CF731E" w:rsidRDefault="00CF731E" w:rsidP="00CF731E">
          <w:pPr>
            <w:autoSpaceDE w:val="0"/>
            <w:autoSpaceDN w:val="0"/>
            <w:ind w:hanging="480"/>
            <w:jc w:val="both"/>
            <w:divId w:val="1898278817"/>
            <w:rPr>
              <w:rFonts w:ascii="Times New Roman" w:eastAsia="Times New Roman" w:hAnsi="Times New Roman" w:cs="Times New Roman"/>
            </w:rPr>
          </w:pPr>
          <w:r w:rsidRPr="00CF731E">
            <w:rPr>
              <w:rFonts w:ascii="Times New Roman" w:eastAsia="Times New Roman" w:hAnsi="Times New Roman" w:cs="Times New Roman"/>
            </w:rPr>
            <w:t xml:space="preserve">Azman, N. A., Mohamed, A., &amp; Jamil, A. M. (2021). Artificial Intelligence in Automated Bookkeeping: A Value-added Function for Small and Medium Enterprises. </w:t>
          </w:r>
          <w:r w:rsidRPr="00CF731E">
            <w:rPr>
              <w:rFonts w:ascii="Times New Roman" w:eastAsia="Times New Roman" w:hAnsi="Times New Roman" w:cs="Times New Roman"/>
              <w:i/>
              <w:iCs/>
            </w:rPr>
            <w:t>JOIV : International Journal on Informatics Visualization</w:t>
          </w:r>
          <w:r w:rsidRPr="00CF731E">
            <w:rPr>
              <w:rFonts w:ascii="Times New Roman" w:eastAsia="Times New Roman" w:hAnsi="Times New Roman" w:cs="Times New Roman"/>
            </w:rPr>
            <w:t xml:space="preserve">, </w:t>
          </w:r>
          <w:r w:rsidRPr="00CF731E">
            <w:rPr>
              <w:rFonts w:ascii="Times New Roman" w:eastAsia="Times New Roman" w:hAnsi="Times New Roman" w:cs="Times New Roman"/>
              <w:i/>
              <w:iCs/>
            </w:rPr>
            <w:t>5</w:t>
          </w:r>
          <w:r w:rsidRPr="00CF731E">
            <w:rPr>
              <w:rFonts w:ascii="Times New Roman" w:eastAsia="Times New Roman" w:hAnsi="Times New Roman" w:cs="Times New Roman"/>
            </w:rPr>
            <w:t>(3), 224–230. https://doi.org/10.30630/JOIV.5.3.669</w:t>
          </w:r>
        </w:p>
        <w:p w14:paraId="0F9A2A16" w14:textId="77777777" w:rsidR="00CF731E" w:rsidRPr="00CF731E" w:rsidRDefault="00CF731E" w:rsidP="00CF731E">
          <w:pPr>
            <w:autoSpaceDE w:val="0"/>
            <w:autoSpaceDN w:val="0"/>
            <w:ind w:hanging="480"/>
            <w:jc w:val="both"/>
            <w:divId w:val="1248492911"/>
            <w:rPr>
              <w:rFonts w:ascii="Times New Roman" w:eastAsia="Times New Roman" w:hAnsi="Times New Roman" w:cs="Times New Roman"/>
            </w:rPr>
          </w:pPr>
          <w:r w:rsidRPr="00CF731E">
            <w:rPr>
              <w:rFonts w:ascii="Times New Roman" w:eastAsia="Times New Roman" w:hAnsi="Times New Roman" w:cs="Times New Roman"/>
            </w:rPr>
            <w:t xml:space="preserve">Badghish, S., &amp; Soomro, Y. A. (2024). Artificial Intelligence Adoption by SMEs to Achieve Sustainable Business Performance: Application of Technology Organization Environment Framework. </w:t>
          </w:r>
          <w:r w:rsidRPr="00CF731E">
            <w:rPr>
              <w:rFonts w:ascii="Times New Roman" w:eastAsia="Times New Roman" w:hAnsi="Times New Roman" w:cs="Times New Roman"/>
              <w:i/>
              <w:iCs/>
            </w:rPr>
            <w:t>Sustainability (Switzerland)</w:t>
          </w:r>
          <w:r w:rsidRPr="00CF731E">
            <w:rPr>
              <w:rFonts w:ascii="Times New Roman" w:eastAsia="Times New Roman" w:hAnsi="Times New Roman" w:cs="Times New Roman"/>
            </w:rPr>
            <w:t xml:space="preserve">, </w:t>
          </w:r>
          <w:r w:rsidRPr="00CF731E">
            <w:rPr>
              <w:rFonts w:ascii="Times New Roman" w:eastAsia="Times New Roman" w:hAnsi="Times New Roman" w:cs="Times New Roman"/>
              <w:i/>
              <w:iCs/>
            </w:rPr>
            <w:t>16</w:t>
          </w:r>
          <w:r w:rsidRPr="00CF731E">
            <w:rPr>
              <w:rFonts w:ascii="Times New Roman" w:eastAsia="Times New Roman" w:hAnsi="Times New Roman" w:cs="Times New Roman"/>
            </w:rPr>
            <w:t>(5). https://doi.org/10.3390/su16051864</w:t>
          </w:r>
        </w:p>
        <w:p w14:paraId="284D478A" w14:textId="77777777" w:rsidR="00CF731E" w:rsidRPr="00CF731E" w:rsidRDefault="00CF731E" w:rsidP="00CF731E">
          <w:pPr>
            <w:autoSpaceDE w:val="0"/>
            <w:autoSpaceDN w:val="0"/>
            <w:ind w:hanging="480"/>
            <w:jc w:val="both"/>
            <w:divId w:val="109857398"/>
            <w:rPr>
              <w:rFonts w:ascii="Times New Roman" w:eastAsia="Times New Roman" w:hAnsi="Times New Roman" w:cs="Times New Roman"/>
            </w:rPr>
          </w:pPr>
          <w:r w:rsidRPr="00CF731E">
            <w:rPr>
              <w:rFonts w:ascii="Times New Roman" w:eastAsia="Times New Roman" w:hAnsi="Times New Roman" w:cs="Times New Roman"/>
            </w:rPr>
            <w:t xml:space="preserve">Costa, F., &amp; Portioli-Staudacher, A. (2021). Labor Flexibility Integration in Workload Control in Industry 4.0 Era. </w:t>
          </w:r>
          <w:r w:rsidRPr="00CF731E">
            <w:rPr>
              <w:rFonts w:ascii="Times New Roman" w:eastAsia="Times New Roman" w:hAnsi="Times New Roman" w:cs="Times New Roman"/>
              <w:i/>
              <w:iCs/>
            </w:rPr>
            <w:t>Operations Management Research</w:t>
          </w:r>
          <w:r w:rsidRPr="00CF731E">
            <w:rPr>
              <w:rFonts w:ascii="Times New Roman" w:eastAsia="Times New Roman" w:hAnsi="Times New Roman" w:cs="Times New Roman"/>
            </w:rPr>
            <w:t xml:space="preserve">, </w:t>
          </w:r>
          <w:r w:rsidRPr="00CF731E">
            <w:rPr>
              <w:rFonts w:ascii="Times New Roman" w:eastAsia="Times New Roman" w:hAnsi="Times New Roman" w:cs="Times New Roman"/>
              <w:i/>
              <w:iCs/>
            </w:rPr>
            <w:t>14</w:t>
          </w:r>
          <w:r w:rsidRPr="00CF731E">
            <w:rPr>
              <w:rFonts w:ascii="Times New Roman" w:eastAsia="Times New Roman" w:hAnsi="Times New Roman" w:cs="Times New Roman"/>
            </w:rPr>
            <w:t>(3–4), 420–433. https://doi.org/10.1007/S12063-021-00210-2/FIGURES/4</w:t>
          </w:r>
        </w:p>
        <w:p w14:paraId="37BE3FCB" w14:textId="77777777" w:rsidR="00CF731E" w:rsidRPr="00CF731E" w:rsidRDefault="00CF731E" w:rsidP="00CF731E">
          <w:pPr>
            <w:autoSpaceDE w:val="0"/>
            <w:autoSpaceDN w:val="0"/>
            <w:ind w:hanging="480"/>
            <w:jc w:val="both"/>
            <w:divId w:val="1746221960"/>
            <w:rPr>
              <w:rFonts w:ascii="Times New Roman" w:eastAsia="Times New Roman" w:hAnsi="Times New Roman" w:cs="Times New Roman"/>
            </w:rPr>
          </w:pPr>
          <w:r w:rsidRPr="00CF731E">
            <w:rPr>
              <w:rFonts w:ascii="Times New Roman" w:eastAsia="Times New Roman" w:hAnsi="Times New Roman" w:cs="Times New Roman"/>
            </w:rPr>
            <w:t xml:space="preserve">Dibie, E. J. (2024). Strategic Role of Artificial Intelligence (AI) on Human Resource Management (HR) Employee Performance Evaluation Function. </w:t>
          </w:r>
          <w:r w:rsidRPr="00CF731E">
            <w:rPr>
              <w:rFonts w:ascii="Times New Roman" w:eastAsia="Times New Roman" w:hAnsi="Times New Roman" w:cs="Times New Roman"/>
              <w:i/>
              <w:iCs/>
            </w:rPr>
            <w:t>International Journal of Entrepreneurship and Business Innovation</w:t>
          </w:r>
          <w:r w:rsidRPr="00CF731E">
            <w:rPr>
              <w:rFonts w:ascii="Times New Roman" w:eastAsia="Times New Roman" w:hAnsi="Times New Roman" w:cs="Times New Roman"/>
            </w:rPr>
            <w:t xml:space="preserve">, </w:t>
          </w:r>
          <w:r w:rsidRPr="00CF731E">
            <w:rPr>
              <w:rFonts w:ascii="Times New Roman" w:eastAsia="Times New Roman" w:hAnsi="Times New Roman" w:cs="Times New Roman"/>
              <w:i/>
              <w:iCs/>
            </w:rPr>
            <w:t>7</w:t>
          </w:r>
          <w:r w:rsidRPr="00CF731E">
            <w:rPr>
              <w:rFonts w:ascii="Times New Roman" w:eastAsia="Times New Roman" w:hAnsi="Times New Roman" w:cs="Times New Roman"/>
            </w:rPr>
            <w:t>(2), 269–282. https://doi.org/10.52589/IJEBI-HET5STYK</w:t>
          </w:r>
        </w:p>
        <w:p w14:paraId="18A20D3D" w14:textId="77777777" w:rsidR="00CF731E" w:rsidRPr="00CF731E" w:rsidRDefault="00CF731E" w:rsidP="00CF731E">
          <w:pPr>
            <w:autoSpaceDE w:val="0"/>
            <w:autoSpaceDN w:val="0"/>
            <w:ind w:hanging="480"/>
            <w:jc w:val="both"/>
            <w:divId w:val="1937008681"/>
            <w:rPr>
              <w:rFonts w:ascii="Times New Roman" w:eastAsia="Times New Roman" w:hAnsi="Times New Roman" w:cs="Times New Roman"/>
            </w:rPr>
          </w:pPr>
          <w:r w:rsidRPr="00CF731E">
            <w:rPr>
              <w:rFonts w:ascii="Times New Roman" w:eastAsia="Times New Roman" w:hAnsi="Times New Roman" w:cs="Times New Roman"/>
            </w:rPr>
            <w:t xml:space="preserve">Getchell, K. M., Carradini, S., Cardon, P. W., Fleischmann, C., Ma, H., Aritz, J., &amp; Stapp, J. (2022). Artificial Intelligence in Business Communication: The Changing Landscape of </w:t>
          </w:r>
          <w:r w:rsidRPr="00CF731E">
            <w:rPr>
              <w:rFonts w:ascii="Times New Roman" w:eastAsia="Times New Roman" w:hAnsi="Times New Roman" w:cs="Times New Roman"/>
            </w:rPr>
            <w:lastRenderedPageBreak/>
            <w:t xml:space="preserve">Research and Teaching. </w:t>
          </w:r>
          <w:r w:rsidRPr="00CF731E">
            <w:rPr>
              <w:rFonts w:ascii="Times New Roman" w:eastAsia="Times New Roman" w:hAnsi="Times New Roman" w:cs="Times New Roman"/>
              <w:i/>
              <w:iCs/>
            </w:rPr>
            <w:t>Business and Professional Communication Quarterly</w:t>
          </w:r>
          <w:r w:rsidRPr="00CF731E">
            <w:rPr>
              <w:rFonts w:ascii="Times New Roman" w:eastAsia="Times New Roman" w:hAnsi="Times New Roman" w:cs="Times New Roman"/>
            </w:rPr>
            <w:t xml:space="preserve">, </w:t>
          </w:r>
          <w:r w:rsidRPr="00CF731E">
            <w:rPr>
              <w:rFonts w:ascii="Times New Roman" w:eastAsia="Times New Roman" w:hAnsi="Times New Roman" w:cs="Times New Roman"/>
              <w:i/>
              <w:iCs/>
            </w:rPr>
            <w:t>85</w:t>
          </w:r>
          <w:r w:rsidRPr="00CF731E">
            <w:rPr>
              <w:rFonts w:ascii="Times New Roman" w:eastAsia="Times New Roman" w:hAnsi="Times New Roman" w:cs="Times New Roman"/>
            </w:rPr>
            <w:t>(1), 7–33. https://doi.org/10.1177/2329490622107431</w:t>
          </w:r>
        </w:p>
        <w:p w14:paraId="1BE2A35F" w14:textId="77777777" w:rsidR="00CF731E" w:rsidRPr="00CF731E" w:rsidRDefault="00CF731E" w:rsidP="00CF731E">
          <w:pPr>
            <w:autoSpaceDE w:val="0"/>
            <w:autoSpaceDN w:val="0"/>
            <w:ind w:hanging="480"/>
            <w:jc w:val="both"/>
            <w:divId w:val="1903250282"/>
            <w:rPr>
              <w:rFonts w:ascii="Times New Roman" w:eastAsia="Times New Roman" w:hAnsi="Times New Roman" w:cs="Times New Roman"/>
            </w:rPr>
          </w:pPr>
          <w:r w:rsidRPr="00CF731E">
            <w:rPr>
              <w:rFonts w:ascii="Times New Roman" w:eastAsia="Times New Roman" w:hAnsi="Times New Roman" w:cs="Times New Roman"/>
            </w:rPr>
            <w:t xml:space="preserve">Griffiths, A. J., Alsip, J., Hart, S. R., Round, R. L., &amp; Brady, J. (2020). Together We Can Do So Much: A Systematic Review and Conceptual Framework of Collaboration in Schools. </w:t>
          </w:r>
          <w:r w:rsidRPr="00CF731E">
            <w:rPr>
              <w:rFonts w:ascii="Times New Roman" w:eastAsia="Times New Roman" w:hAnsi="Times New Roman" w:cs="Times New Roman"/>
              <w:i/>
              <w:iCs/>
            </w:rPr>
            <w:t>Sage Journals</w:t>
          </w:r>
          <w:r w:rsidRPr="00CF731E">
            <w:rPr>
              <w:rFonts w:ascii="Times New Roman" w:eastAsia="Times New Roman" w:hAnsi="Times New Roman" w:cs="Times New Roman"/>
            </w:rPr>
            <w:t xml:space="preserve">, </w:t>
          </w:r>
          <w:r w:rsidRPr="00CF731E">
            <w:rPr>
              <w:rFonts w:ascii="Times New Roman" w:eastAsia="Times New Roman" w:hAnsi="Times New Roman" w:cs="Times New Roman"/>
              <w:i/>
              <w:iCs/>
            </w:rPr>
            <w:t>36</w:t>
          </w:r>
          <w:r w:rsidRPr="00CF731E">
            <w:rPr>
              <w:rFonts w:ascii="Times New Roman" w:eastAsia="Times New Roman" w:hAnsi="Times New Roman" w:cs="Times New Roman"/>
            </w:rPr>
            <w:t>(1), 59–85. https://doi.org/10.1177/0829573520915368</w:t>
          </w:r>
        </w:p>
        <w:p w14:paraId="60A22E8E" w14:textId="77777777" w:rsidR="00CF731E" w:rsidRPr="00CF731E" w:rsidRDefault="00CF731E" w:rsidP="00CF731E">
          <w:pPr>
            <w:autoSpaceDE w:val="0"/>
            <w:autoSpaceDN w:val="0"/>
            <w:ind w:hanging="480"/>
            <w:jc w:val="both"/>
            <w:divId w:val="54204811"/>
            <w:rPr>
              <w:rFonts w:ascii="Times New Roman" w:eastAsia="Times New Roman" w:hAnsi="Times New Roman" w:cs="Times New Roman"/>
            </w:rPr>
          </w:pPr>
          <w:r w:rsidRPr="00CF731E">
            <w:rPr>
              <w:rFonts w:ascii="Times New Roman" w:eastAsia="Times New Roman" w:hAnsi="Times New Roman" w:cs="Times New Roman"/>
            </w:rPr>
            <w:t xml:space="preserve">Helo, P., &amp; Hao, Y. (2022). Artificial Intelligence in Operations Management and Supply Chain Management: An Exploratory Case Study. </w:t>
          </w:r>
          <w:r w:rsidRPr="00CF731E">
            <w:rPr>
              <w:rFonts w:ascii="Times New Roman" w:eastAsia="Times New Roman" w:hAnsi="Times New Roman" w:cs="Times New Roman"/>
              <w:i/>
              <w:iCs/>
            </w:rPr>
            <w:t>Production Planning &amp; Control</w:t>
          </w:r>
          <w:r w:rsidRPr="00CF731E">
            <w:rPr>
              <w:rFonts w:ascii="Times New Roman" w:eastAsia="Times New Roman" w:hAnsi="Times New Roman" w:cs="Times New Roman"/>
            </w:rPr>
            <w:t xml:space="preserve">, </w:t>
          </w:r>
          <w:r w:rsidRPr="00CF731E">
            <w:rPr>
              <w:rFonts w:ascii="Times New Roman" w:eastAsia="Times New Roman" w:hAnsi="Times New Roman" w:cs="Times New Roman"/>
              <w:i/>
              <w:iCs/>
            </w:rPr>
            <w:t>33</w:t>
          </w:r>
          <w:r w:rsidRPr="00CF731E">
            <w:rPr>
              <w:rFonts w:ascii="Times New Roman" w:eastAsia="Times New Roman" w:hAnsi="Times New Roman" w:cs="Times New Roman"/>
            </w:rPr>
            <w:t>(16), 1573–1590. https://doi.org/10.1080/09537287.2021.1882690</w:t>
          </w:r>
        </w:p>
        <w:p w14:paraId="48E0DC85" w14:textId="77777777" w:rsidR="00CF731E" w:rsidRPr="00CF731E" w:rsidRDefault="00CF731E" w:rsidP="00CF731E">
          <w:pPr>
            <w:autoSpaceDE w:val="0"/>
            <w:autoSpaceDN w:val="0"/>
            <w:ind w:hanging="480"/>
            <w:jc w:val="both"/>
            <w:divId w:val="1084034748"/>
            <w:rPr>
              <w:rFonts w:ascii="Times New Roman" w:eastAsia="Times New Roman" w:hAnsi="Times New Roman" w:cs="Times New Roman"/>
            </w:rPr>
          </w:pPr>
          <w:r w:rsidRPr="00CF731E">
            <w:rPr>
              <w:rFonts w:ascii="Times New Roman" w:eastAsia="Times New Roman" w:hAnsi="Times New Roman" w:cs="Times New Roman"/>
            </w:rPr>
            <w:t xml:space="preserve">Jagatheesaperumal, S. K., Rahouti, M., Ahmad, K., &amp; Al-Fuqaha, A. (2020). The Duo of Artificial Intelligence and Big Data for Industry 4.0: Review of Applications, Techniques, Challenges, and Future Research Directions. </w:t>
          </w:r>
          <w:r w:rsidRPr="00CF731E">
            <w:rPr>
              <w:rFonts w:ascii="Times New Roman" w:eastAsia="Times New Roman" w:hAnsi="Times New Roman" w:cs="Times New Roman"/>
              <w:i/>
              <w:iCs/>
            </w:rPr>
            <w:t>EEE Internet of Things Journal</w:t>
          </w:r>
          <w:r w:rsidRPr="00CF731E">
            <w:rPr>
              <w:rFonts w:ascii="Times New Roman" w:eastAsia="Times New Roman" w:hAnsi="Times New Roman" w:cs="Times New Roman"/>
            </w:rPr>
            <w:t xml:space="preserve">, </w:t>
          </w:r>
          <w:r w:rsidRPr="00CF731E">
            <w:rPr>
              <w:rFonts w:ascii="Times New Roman" w:eastAsia="Times New Roman" w:hAnsi="Times New Roman" w:cs="Times New Roman"/>
              <w:i/>
              <w:iCs/>
            </w:rPr>
            <w:t>9</w:t>
          </w:r>
          <w:r w:rsidRPr="00CF731E">
            <w:rPr>
              <w:rFonts w:ascii="Times New Roman" w:eastAsia="Times New Roman" w:hAnsi="Times New Roman" w:cs="Times New Roman"/>
            </w:rPr>
            <w:t>(15), 12861–12885. https://doi.org/10.1109/JIOT.2021.3139827</w:t>
          </w:r>
        </w:p>
        <w:p w14:paraId="7578B979" w14:textId="77777777" w:rsidR="00CF731E" w:rsidRPr="00CF731E" w:rsidRDefault="00CF731E" w:rsidP="00CF731E">
          <w:pPr>
            <w:autoSpaceDE w:val="0"/>
            <w:autoSpaceDN w:val="0"/>
            <w:ind w:hanging="480"/>
            <w:jc w:val="both"/>
            <w:divId w:val="691614070"/>
            <w:rPr>
              <w:rFonts w:ascii="Times New Roman" w:eastAsia="Times New Roman" w:hAnsi="Times New Roman" w:cs="Times New Roman"/>
            </w:rPr>
          </w:pPr>
          <w:r w:rsidRPr="00CF731E">
            <w:rPr>
              <w:rFonts w:ascii="Times New Roman" w:eastAsia="Times New Roman" w:hAnsi="Times New Roman" w:cs="Times New Roman"/>
            </w:rPr>
            <w:t xml:space="preserve">Joel Prabhod, K. (2024). The Role of Artificial Intelligence in Reducing Healthcare Costs and Improving Operational Efficiency. </w:t>
          </w:r>
          <w:r w:rsidRPr="00CF731E">
            <w:rPr>
              <w:rFonts w:ascii="Times New Roman" w:eastAsia="Times New Roman" w:hAnsi="Times New Roman" w:cs="Times New Roman"/>
              <w:i/>
              <w:iCs/>
            </w:rPr>
            <w:t>Quarterly Journal of Emerging Technologies and Innovations</w:t>
          </w:r>
          <w:r w:rsidRPr="00CF731E">
            <w:rPr>
              <w:rFonts w:ascii="Times New Roman" w:eastAsia="Times New Roman" w:hAnsi="Times New Roman" w:cs="Times New Roman"/>
            </w:rPr>
            <w:t xml:space="preserve">, </w:t>
          </w:r>
          <w:r w:rsidRPr="00CF731E">
            <w:rPr>
              <w:rFonts w:ascii="Times New Roman" w:eastAsia="Times New Roman" w:hAnsi="Times New Roman" w:cs="Times New Roman"/>
              <w:i/>
              <w:iCs/>
            </w:rPr>
            <w:t>9</w:t>
          </w:r>
          <w:r w:rsidRPr="00CF731E">
            <w:rPr>
              <w:rFonts w:ascii="Times New Roman" w:eastAsia="Times New Roman" w:hAnsi="Times New Roman" w:cs="Times New Roman"/>
            </w:rPr>
            <w:t>(2), 47–59.</w:t>
          </w:r>
        </w:p>
        <w:p w14:paraId="33704B06" w14:textId="77777777" w:rsidR="00CF731E" w:rsidRPr="00CF731E" w:rsidRDefault="00CF731E" w:rsidP="00CF731E">
          <w:pPr>
            <w:autoSpaceDE w:val="0"/>
            <w:autoSpaceDN w:val="0"/>
            <w:ind w:hanging="480"/>
            <w:jc w:val="both"/>
            <w:divId w:val="1999721227"/>
            <w:rPr>
              <w:rFonts w:ascii="Times New Roman" w:eastAsia="Times New Roman" w:hAnsi="Times New Roman" w:cs="Times New Roman"/>
            </w:rPr>
          </w:pPr>
          <w:r w:rsidRPr="00CF731E">
            <w:rPr>
              <w:rFonts w:ascii="Times New Roman" w:eastAsia="Times New Roman" w:hAnsi="Times New Roman" w:cs="Times New Roman"/>
            </w:rPr>
            <w:t xml:space="preserve">Kalogiannidis, S., &amp; Kontsas, S. (2021). Impact of Business Communication Determinants on Business Profitability: An Empirical Evidence of Citibank in Greece 1 Introduction. </w:t>
          </w:r>
          <w:r w:rsidRPr="00CF731E">
            <w:rPr>
              <w:rFonts w:ascii="Times New Roman" w:eastAsia="Times New Roman" w:hAnsi="Times New Roman" w:cs="Times New Roman"/>
              <w:i/>
              <w:iCs/>
            </w:rPr>
            <w:t>International Journal of Human Resource Studies</w:t>
          </w:r>
          <w:r w:rsidRPr="00CF731E">
            <w:rPr>
              <w:rFonts w:ascii="Times New Roman" w:eastAsia="Times New Roman" w:hAnsi="Times New Roman" w:cs="Times New Roman"/>
            </w:rPr>
            <w:t xml:space="preserve">, </w:t>
          </w:r>
          <w:r w:rsidRPr="00CF731E">
            <w:rPr>
              <w:rFonts w:ascii="Times New Roman" w:eastAsia="Times New Roman" w:hAnsi="Times New Roman" w:cs="Times New Roman"/>
              <w:i/>
              <w:iCs/>
            </w:rPr>
            <w:t>11</w:t>
          </w:r>
          <w:r w:rsidRPr="00CF731E">
            <w:rPr>
              <w:rFonts w:ascii="Times New Roman" w:eastAsia="Times New Roman" w:hAnsi="Times New Roman" w:cs="Times New Roman"/>
            </w:rPr>
            <w:t>(2), 137–150. https://doi.org/10.5296/ijhrs.v11i2.18358</w:t>
          </w:r>
        </w:p>
        <w:p w14:paraId="75FAE697" w14:textId="77777777" w:rsidR="00CF731E" w:rsidRPr="00CF731E" w:rsidRDefault="00CF731E" w:rsidP="00CF731E">
          <w:pPr>
            <w:autoSpaceDE w:val="0"/>
            <w:autoSpaceDN w:val="0"/>
            <w:ind w:hanging="480"/>
            <w:jc w:val="both"/>
            <w:divId w:val="1355959633"/>
            <w:rPr>
              <w:rFonts w:ascii="Times New Roman" w:eastAsia="Times New Roman" w:hAnsi="Times New Roman" w:cs="Times New Roman"/>
            </w:rPr>
          </w:pPr>
          <w:r w:rsidRPr="00CF731E">
            <w:rPr>
              <w:rFonts w:ascii="Times New Roman" w:eastAsia="Times New Roman" w:hAnsi="Times New Roman" w:cs="Times New Roman"/>
            </w:rPr>
            <w:t xml:space="preserve">Khan, A. A., Laghari, A. A., Li, P., Dootio, A., &amp; Karim, S. (2023). The Collaborative Role of Blockchain, Artificial Intelligence, and Industrial Internet of Things In Digitalization of Small and Medium-Size Enterprises. </w:t>
          </w:r>
          <w:r w:rsidRPr="00CF731E">
            <w:rPr>
              <w:rFonts w:ascii="Times New Roman" w:eastAsia="Times New Roman" w:hAnsi="Times New Roman" w:cs="Times New Roman"/>
              <w:i/>
              <w:iCs/>
            </w:rPr>
            <w:t>Scientific Reports</w:t>
          </w:r>
          <w:r w:rsidRPr="00CF731E">
            <w:rPr>
              <w:rFonts w:ascii="Times New Roman" w:eastAsia="Times New Roman" w:hAnsi="Times New Roman" w:cs="Times New Roman"/>
            </w:rPr>
            <w:t xml:space="preserve">, </w:t>
          </w:r>
          <w:r w:rsidRPr="00CF731E">
            <w:rPr>
              <w:rFonts w:ascii="Times New Roman" w:eastAsia="Times New Roman" w:hAnsi="Times New Roman" w:cs="Times New Roman"/>
              <w:i/>
              <w:iCs/>
            </w:rPr>
            <w:t>13</w:t>
          </w:r>
          <w:r w:rsidRPr="00CF731E">
            <w:rPr>
              <w:rFonts w:ascii="Times New Roman" w:eastAsia="Times New Roman" w:hAnsi="Times New Roman" w:cs="Times New Roman"/>
            </w:rPr>
            <w:t>, 1656. https://doi.org/10.1038/s41598-023-28707-9</w:t>
          </w:r>
        </w:p>
        <w:p w14:paraId="356D1EA6" w14:textId="77777777" w:rsidR="00CF731E" w:rsidRPr="00CF731E" w:rsidRDefault="00CF731E" w:rsidP="00CF731E">
          <w:pPr>
            <w:autoSpaceDE w:val="0"/>
            <w:autoSpaceDN w:val="0"/>
            <w:ind w:hanging="480"/>
            <w:jc w:val="both"/>
            <w:divId w:val="2034334294"/>
            <w:rPr>
              <w:rFonts w:ascii="Times New Roman" w:eastAsia="Times New Roman" w:hAnsi="Times New Roman" w:cs="Times New Roman"/>
            </w:rPr>
          </w:pPr>
          <w:r w:rsidRPr="00CF731E">
            <w:rPr>
              <w:rFonts w:ascii="Times New Roman" w:eastAsia="Times New Roman" w:hAnsi="Times New Roman" w:cs="Times New Roman"/>
            </w:rPr>
            <w:t xml:space="preserve">Li, J. Y., Sun, R., Tao, W., &amp; Lee, Y. (2021). Employee Coping with Organizational Change in the Face of A Pandemic: The Role of Transparent Internal Communication. </w:t>
          </w:r>
          <w:r w:rsidRPr="00CF731E">
            <w:rPr>
              <w:rFonts w:ascii="Times New Roman" w:eastAsia="Times New Roman" w:hAnsi="Times New Roman" w:cs="Times New Roman"/>
              <w:i/>
              <w:iCs/>
            </w:rPr>
            <w:t>Public Relations Review</w:t>
          </w:r>
          <w:r w:rsidRPr="00CF731E">
            <w:rPr>
              <w:rFonts w:ascii="Times New Roman" w:eastAsia="Times New Roman" w:hAnsi="Times New Roman" w:cs="Times New Roman"/>
            </w:rPr>
            <w:t xml:space="preserve">, </w:t>
          </w:r>
          <w:r w:rsidRPr="00CF731E">
            <w:rPr>
              <w:rFonts w:ascii="Times New Roman" w:eastAsia="Times New Roman" w:hAnsi="Times New Roman" w:cs="Times New Roman"/>
              <w:i/>
              <w:iCs/>
            </w:rPr>
            <w:t>47</w:t>
          </w:r>
          <w:r w:rsidRPr="00CF731E">
            <w:rPr>
              <w:rFonts w:ascii="Times New Roman" w:eastAsia="Times New Roman" w:hAnsi="Times New Roman" w:cs="Times New Roman"/>
            </w:rPr>
            <w:t>(1), 101984. https://doi.org/10.1016/J.PUBREV.2020.101984</w:t>
          </w:r>
        </w:p>
        <w:p w14:paraId="363DA072" w14:textId="77777777" w:rsidR="00CF731E" w:rsidRPr="00CF731E" w:rsidRDefault="00CF731E" w:rsidP="00CF731E">
          <w:pPr>
            <w:autoSpaceDE w:val="0"/>
            <w:autoSpaceDN w:val="0"/>
            <w:ind w:hanging="480"/>
            <w:jc w:val="both"/>
            <w:divId w:val="2088648512"/>
            <w:rPr>
              <w:rFonts w:ascii="Times New Roman" w:eastAsia="Times New Roman" w:hAnsi="Times New Roman" w:cs="Times New Roman"/>
            </w:rPr>
          </w:pPr>
          <w:r w:rsidRPr="00CF731E">
            <w:rPr>
              <w:rFonts w:ascii="Times New Roman" w:eastAsia="Times New Roman" w:hAnsi="Times New Roman" w:cs="Times New Roman"/>
            </w:rPr>
            <w:t xml:space="preserve">Mishrif, A., &amp; Khan, A. (2023). Technology Adoption as Survival Strategy for Small and Medium Enterprises during COVID-19. </w:t>
          </w:r>
          <w:r w:rsidRPr="00CF731E">
            <w:rPr>
              <w:rFonts w:ascii="Times New Roman" w:eastAsia="Times New Roman" w:hAnsi="Times New Roman" w:cs="Times New Roman"/>
              <w:i/>
              <w:iCs/>
            </w:rPr>
            <w:t>Journal of Innovation and Entrepreneurship</w:t>
          </w:r>
          <w:r w:rsidRPr="00CF731E">
            <w:rPr>
              <w:rFonts w:ascii="Times New Roman" w:eastAsia="Times New Roman" w:hAnsi="Times New Roman" w:cs="Times New Roman"/>
            </w:rPr>
            <w:t xml:space="preserve">, </w:t>
          </w:r>
          <w:r w:rsidRPr="00CF731E">
            <w:rPr>
              <w:rFonts w:ascii="Times New Roman" w:eastAsia="Times New Roman" w:hAnsi="Times New Roman" w:cs="Times New Roman"/>
              <w:i/>
              <w:iCs/>
            </w:rPr>
            <w:t>12</w:t>
          </w:r>
          <w:r w:rsidRPr="00CF731E">
            <w:rPr>
              <w:rFonts w:ascii="Times New Roman" w:eastAsia="Times New Roman" w:hAnsi="Times New Roman" w:cs="Times New Roman"/>
            </w:rPr>
            <w:t>(1), 1–23. https://doi.org/10.1186/S13731-023-00317-9/TABLES/4</w:t>
          </w:r>
        </w:p>
        <w:p w14:paraId="7540FC98" w14:textId="77777777" w:rsidR="00CF731E" w:rsidRPr="00CF731E" w:rsidRDefault="00CF731E" w:rsidP="00CF731E">
          <w:pPr>
            <w:autoSpaceDE w:val="0"/>
            <w:autoSpaceDN w:val="0"/>
            <w:ind w:hanging="480"/>
            <w:jc w:val="both"/>
            <w:divId w:val="1721007900"/>
            <w:rPr>
              <w:rFonts w:ascii="Times New Roman" w:eastAsia="Times New Roman" w:hAnsi="Times New Roman" w:cs="Times New Roman"/>
            </w:rPr>
          </w:pPr>
          <w:r w:rsidRPr="00CF731E">
            <w:rPr>
              <w:rFonts w:ascii="Times New Roman" w:eastAsia="Times New Roman" w:hAnsi="Times New Roman" w:cs="Times New Roman"/>
            </w:rPr>
            <w:t xml:space="preserve">Musheke, M. M., Phiri, J., Musheke, M. M., &amp; Phiri, J. (2021). The Effects of Effective Communication on Organizational Performance Based on the Systems Theory. </w:t>
          </w:r>
          <w:r w:rsidRPr="00CF731E">
            <w:rPr>
              <w:rFonts w:ascii="Times New Roman" w:eastAsia="Times New Roman" w:hAnsi="Times New Roman" w:cs="Times New Roman"/>
              <w:i/>
              <w:iCs/>
            </w:rPr>
            <w:t>Open Journal of Business and Management</w:t>
          </w:r>
          <w:r w:rsidRPr="00CF731E">
            <w:rPr>
              <w:rFonts w:ascii="Times New Roman" w:eastAsia="Times New Roman" w:hAnsi="Times New Roman" w:cs="Times New Roman"/>
            </w:rPr>
            <w:t xml:space="preserve">, </w:t>
          </w:r>
          <w:r w:rsidRPr="00CF731E">
            <w:rPr>
              <w:rFonts w:ascii="Times New Roman" w:eastAsia="Times New Roman" w:hAnsi="Times New Roman" w:cs="Times New Roman"/>
              <w:i/>
              <w:iCs/>
            </w:rPr>
            <w:t>9</w:t>
          </w:r>
          <w:r w:rsidRPr="00CF731E">
            <w:rPr>
              <w:rFonts w:ascii="Times New Roman" w:eastAsia="Times New Roman" w:hAnsi="Times New Roman" w:cs="Times New Roman"/>
            </w:rPr>
            <w:t>(2), 659–671. https://doi.org/10.4236/OJBM.2021.92034</w:t>
          </w:r>
        </w:p>
        <w:p w14:paraId="5927427C" w14:textId="77777777" w:rsidR="00CF731E" w:rsidRPr="00CF731E" w:rsidRDefault="00CF731E" w:rsidP="00CF731E">
          <w:pPr>
            <w:autoSpaceDE w:val="0"/>
            <w:autoSpaceDN w:val="0"/>
            <w:ind w:hanging="480"/>
            <w:jc w:val="both"/>
            <w:divId w:val="1436056714"/>
            <w:rPr>
              <w:rFonts w:ascii="Times New Roman" w:eastAsia="Times New Roman" w:hAnsi="Times New Roman" w:cs="Times New Roman"/>
            </w:rPr>
          </w:pPr>
          <w:r w:rsidRPr="00CF731E">
            <w:rPr>
              <w:rFonts w:ascii="Times New Roman" w:eastAsia="Times New Roman" w:hAnsi="Times New Roman" w:cs="Times New Roman"/>
            </w:rPr>
            <w:t xml:space="preserve">Riyanto, S., Endri, E., &amp; Herlisha, N. (2021). Effect of Work Motivation and Job Satisfaction on Employee Performance: Mediating Role of Employee Engagement”. </w:t>
          </w:r>
          <w:r w:rsidRPr="00CF731E">
            <w:rPr>
              <w:rFonts w:ascii="Times New Roman" w:eastAsia="Times New Roman" w:hAnsi="Times New Roman" w:cs="Times New Roman"/>
              <w:i/>
              <w:iCs/>
            </w:rPr>
            <w:t>Problems and Perspectives in Management</w:t>
          </w:r>
          <w:r w:rsidRPr="00CF731E">
            <w:rPr>
              <w:rFonts w:ascii="Times New Roman" w:eastAsia="Times New Roman" w:hAnsi="Times New Roman" w:cs="Times New Roman"/>
            </w:rPr>
            <w:t xml:space="preserve">, </w:t>
          </w:r>
          <w:r w:rsidRPr="00CF731E">
            <w:rPr>
              <w:rFonts w:ascii="Times New Roman" w:eastAsia="Times New Roman" w:hAnsi="Times New Roman" w:cs="Times New Roman"/>
              <w:i/>
              <w:iCs/>
            </w:rPr>
            <w:t>19</w:t>
          </w:r>
          <w:r w:rsidRPr="00CF731E">
            <w:rPr>
              <w:rFonts w:ascii="Times New Roman" w:eastAsia="Times New Roman" w:hAnsi="Times New Roman" w:cs="Times New Roman"/>
            </w:rPr>
            <w:t>(3), 2021. https://doi.org/10.21511/ppm.19(3).2021.14</w:t>
          </w:r>
        </w:p>
        <w:p w14:paraId="522E8535" w14:textId="77777777" w:rsidR="00CF731E" w:rsidRPr="00CF731E" w:rsidRDefault="00CF731E" w:rsidP="00CF731E">
          <w:pPr>
            <w:autoSpaceDE w:val="0"/>
            <w:autoSpaceDN w:val="0"/>
            <w:ind w:hanging="480"/>
            <w:jc w:val="both"/>
            <w:divId w:val="1586067012"/>
            <w:rPr>
              <w:rFonts w:ascii="Times New Roman" w:eastAsia="Times New Roman" w:hAnsi="Times New Roman" w:cs="Times New Roman"/>
            </w:rPr>
          </w:pPr>
          <w:r w:rsidRPr="00CF731E">
            <w:rPr>
              <w:rFonts w:ascii="Times New Roman" w:eastAsia="Times New Roman" w:hAnsi="Times New Roman" w:cs="Times New Roman"/>
            </w:rPr>
            <w:lastRenderedPageBreak/>
            <w:t xml:space="preserve">Rožman, M., Oreški, D., &amp; Tominc, P. (2023). Artificial Intelligence Supported Reduction of Employees’ Workload to Increase the Company’s Performance in Today’s VUCA Environment. </w:t>
          </w:r>
          <w:r w:rsidRPr="00CF731E">
            <w:rPr>
              <w:rFonts w:ascii="Times New Roman" w:eastAsia="Times New Roman" w:hAnsi="Times New Roman" w:cs="Times New Roman"/>
              <w:i/>
              <w:iCs/>
            </w:rPr>
            <w:t>Sustainability (Switzerland)</w:t>
          </w:r>
          <w:r w:rsidRPr="00CF731E">
            <w:rPr>
              <w:rFonts w:ascii="Times New Roman" w:eastAsia="Times New Roman" w:hAnsi="Times New Roman" w:cs="Times New Roman"/>
            </w:rPr>
            <w:t xml:space="preserve">, </w:t>
          </w:r>
          <w:r w:rsidRPr="00CF731E">
            <w:rPr>
              <w:rFonts w:ascii="Times New Roman" w:eastAsia="Times New Roman" w:hAnsi="Times New Roman" w:cs="Times New Roman"/>
              <w:i/>
              <w:iCs/>
            </w:rPr>
            <w:t>15</w:t>
          </w:r>
          <w:r w:rsidRPr="00CF731E">
            <w:rPr>
              <w:rFonts w:ascii="Times New Roman" w:eastAsia="Times New Roman" w:hAnsi="Times New Roman" w:cs="Times New Roman"/>
            </w:rPr>
            <w:t>(6). https://doi.org/10.3390/su15065019</w:t>
          </w:r>
        </w:p>
        <w:p w14:paraId="5DB92D40" w14:textId="77777777" w:rsidR="00CF731E" w:rsidRPr="00CF731E" w:rsidRDefault="00CF731E" w:rsidP="00CF731E">
          <w:pPr>
            <w:autoSpaceDE w:val="0"/>
            <w:autoSpaceDN w:val="0"/>
            <w:ind w:hanging="480"/>
            <w:jc w:val="both"/>
            <w:divId w:val="752698105"/>
            <w:rPr>
              <w:rFonts w:ascii="Times New Roman" w:eastAsia="Times New Roman" w:hAnsi="Times New Roman" w:cs="Times New Roman"/>
            </w:rPr>
          </w:pPr>
          <w:r w:rsidRPr="00CF731E">
            <w:rPr>
              <w:rFonts w:ascii="Times New Roman" w:eastAsia="Times New Roman" w:hAnsi="Times New Roman" w:cs="Times New Roman"/>
            </w:rPr>
            <w:t xml:space="preserve">Sathupadi, K. (2023). </w:t>
          </w:r>
          <w:r w:rsidRPr="00CF731E">
            <w:rPr>
              <w:rFonts w:ascii="Times New Roman" w:eastAsia="Times New Roman" w:hAnsi="Times New Roman" w:cs="Times New Roman"/>
              <w:i/>
              <w:iCs/>
            </w:rPr>
            <w:t>AI-Driven Energy Optimization in SDN-Based Cloud Computing for Balancing Cost, Energy Efficiency, and Network Performance</w:t>
          </w:r>
          <w:r w:rsidRPr="00CF731E">
            <w:rPr>
              <w:rFonts w:ascii="Times New Roman" w:eastAsia="Times New Roman" w:hAnsi="Times New Roman" w:cs="Times New Roman"/>
            </w:rPr>
            <w:t>.</w:t>
          </w:r>
        </w:p>
        <w:p w14:paraId="2409D8C7" w14:textId="77777777" w:rsidR="00CF731E" w:rsidRPr="00CF731E" w:rsidRDefault="00CF731E" w:rsidP="00CF731E">
          <w:pPr>
            <w:autoSpaceDE w:val="0"/>
            <w:autoSpaceDN w:val="0"/>
            <w:ind w:hanging="480"/>
            <w:jc w:val="both"/>
            <w:divId w:val="698049538"/>
            <w:rPr>
              <w:rFonts w:ascii="Times New Roman" w:eastAsia="Times New Roman" w:hAnsi="Times New Roman" w:cs="Times New Roman"/>
            </w:rPr>
          </w:pPr>
          <w:r w:rsidRPr="00CF731E">
            <w:rPr>
              <w:rFonts w:ascii="Times New Roman" w:eastAsia="Times New Roman" w:hAnsi="Times New Roman" w:cs="Times New Roman"/>
            </w:rPr>
            <w:t xml:space="preserve">Sugiarti, E., Finatariani, E., &amp; Rahman, Y. T. (2021). Earning Cultural Values As a Strategic Step To Improve Employee Performance. </w:t>
          </w:r>
          <w:r w:rsidRPr="00CF731E">
            <w:rPr>
              <w:rFonts w:ascii="Times New Roman" w:eastAsia="Times New Roman" w:hAnsi="Times New Roman" w:cs="Times New Roman"/>
              <w:i/>
              <w:iCs/>
            </w:rPr>
            <w:t>Scientific Journal of Reflection : Economic, Accounting, Management and Business</w:t>
          </w:r>
          <w:r w:rsidRPr="00CF731E">
            <w:rPr>
              <w:rFonts w:ascii="Times New Roman" w:eastAsia="Times New Roman" w:hAnsi="Times New Roman" w:cs="Times New Roman"/>
            </w:rPr>
            <w:t xml:space="preserve">, </w:t>
          </w:r>
          <w:r w:rsidRPr="00CF731E">
            <w:rPr>
              <w:rFonts w:ascii="Times New Roman" w:eastAsia="Times New Roman" w:hAnsi="Times New Roman" w:cs="Times New Roman"/>
              <w:i/>
              <w:iCs/>
            </w:rPr>
            <w:t>4</w:t>
          </w:r>
          <w:r w:rsidRPr="00CF731E">
            <w:rPr>
              <w:rFonts w:ascii="Times New Roman" w:eastAsia="Times New Roman" w:hAnsi="Times New Roman" w:cs="Times New Roman"/>
            </w:rPr>
            <w:t>(1), 221–230. https://doi.org/10.37481/sjr.v4i1.270</w:t>
          </w:r>
        </w:p>
        <w:p w14:paraId="28CE0CAE" w14:textId="77777777" w:rsidR="00CF731E" w:rsidRPr="00CF731E" w:rsidRDefault="00CF731E" w:rsidP="00CF731E">
          <w:pPr>
            <w:autoSpaceDE w:val="0"/>
            <w:autoSpaceDN w:val="0"/>
            <w:ind w:hanging="480"/>
            <w:jc w:val="both"/>
            <w:divId w:val="235867792"/>
            <w:rPr>
              <w:rFonts w:ascii="Times New Roman" w:eastAsia="Times New Roman" w:hAnsi="Times New Roman" w:cs="Times New Roman"/>
            </w:rPr>
          </w:pPr>
          <w:r w:rsidRPr="00CF731E">
            <w:rPr>
              <w:rFonts w:ascii="Times New Roman" w:eastAsia="Times New Roman" w:hAnsi="Times New Roman" w:cs="Times New Roman"/>
            </w:rPr>
            <w:t xml:space="preserve">Wang, X., Lin, X., &amp; Shao, B. (2022). How Does Artificial Intelligence Create Business Agility? Evidence from Chatbots. </w:t>
          </w:r>
          <w:r w:rsidRPr="00CF731E">
            <w:rPr>
              <w:rFonts w:ascii="Times New Roman" w:eastAsia="Times New Roman" w:hAnsi="Times New Roman" w:cs="Times New Roman"/>
              <w:i/>
              <w:iCs/>
            </w:rPr>
            <w:t>International Journal of Information Management</w:t>
          </w:r>
          <w:r w:rsidRPr="00CF731E">
            <w:rPr>
              <w:rFonts w:ascii="Times New Roman" w:eastAsia="Times New Roman" w:hAnsi="Times New Roman" w:cs="Times New Roman"/>
            </w:rPr>
            <w:t xml:space="preserve">, </w:t>
          </w:r>
          <w:r w:rsidRPr="00CF731E">
            <w:rPr>
              <w:rFonts w:ascii="Times New Roman" w:eastAsia="Times New Roman" w:hAnsi="Times New Roman" w:cs="Times New Roman"/>
              <w:i/>
              <w:iCs/>
            </w:rPr>
            <w:t>66</w:t>
          </w:r>
          <w:r w:rsidRPr="00CF731E">
            <w:rPr>
              <w:rFonts w:ascii="Times New Roman" w:eastAsia="Times New Roman" w:hAnsi="Times New Roman" w:cs="Times New Roman"/>
            </w:rPr>
            <w:t>, 102535. https://doi.org/10.1016/J.IJINFOMGT.2022.102535</w:t>
          </w:r>
        </w:p>
        <w:p w14:paraId="03C94682" w14:textId="77777777" w:rsidR="00CF731E" w:rsidRPr="00CF731E" w:rsidRDefault="00CF731E" w:rsidP="00CF731E">
          <w:pPr>
            <w:autoSpaceDE w:val="0"/>
            <w:autoSpaceDN w:val="0"/>
            <w:ind w:hanging="480"/>
            <w:jc w:val="both"/>
            <w:divId w:val="1460302500"/>
            <w:rPr>
              <w:rFonts w:ascii="Times New Roman" w:eastAsia="Times New Roman" w:hAnsi="Times New Roman" w:cs="Times New Roman"/>
            </w:rPr>
          </w:pPr>
          <w:r w:rsidRPr="00CF731E">
            <w:rPr>
              <w:rFonts w:ascii="Times New Roman" w:eastAsia="Times New Roman" w:hAnsi="Times New Roman" w:cs="Times New Roman"/>
            </w:rPr>
            <w:t xml:space="preserve">Yue, C. A., Men, L. R., &amp; Ferguson, M. A. (2021). Examining the effects of internal communication and emotional culture on employees’ organizational identification. </w:t>
          </w:r>
          <w:r w:rsidRPr="00CF731E">
            <w:rPr>
              <w:rFonts w:ascii="Times New Roman" w:eastAsia="Times New Roman" w:hAnsi="Times New Roman" w:cs="Times New Roman"/>
              <w:i/>
              <w:iCs/>
            </w:rPr>
            <w:t>International Journal of Business Communication</w:t>
          </w:r>
          <w:r w:rsidRPr="00CF731E">
            <w:rPr>
              <w:rFonts w:ascii="Times New Roman" w:eastAsia="Times New Roman" w:hAnsi="Times New Roman" w:cs="Times New Roman"/>
            </w:rPr>
            <w:t xml:space="preserve">, </w:t>
          </w:r>
          <w:r w:rsidRPr="00CF731E">
            <w:rPr>
              <w:rFonts w:ascii="Times New Roman" w:eastAsia="Times New Roman" w:hAnsi="Times New Roman" w:cs="Times New Roman"/>
              <w:i/>
              <w:iCs/>
            </w:rPr>
            <w:t>58</w:t>
          </w:r>
          <w:r w:rsidRPr="00CF731E">
            <w:rPr>
              <w:rFonts w:ascii="Times New Roman" w:eastAsia="Times New Roman" w:hAnsi="Times New Roman" w:cs="Times New Roman"/>
            </w:rPr>
            <w:t>(2), 169–195. https://doi.org/10.1177/2329488420914066</w:t>
          </w:r>
        </w:p>
        <w:p w14:paraId="5BA28DCA" w14:textId="77777777" w:rsidR="00CF731E" w:rsidRPr="00CF731E" w:rsidRDefault="00CF731E" w:rsidP="00CF731E">
          <w:pPr>
            <w:autoSpaceDE w:val="0"/>
            <w:autoSpaceDN w:val="0"/>
            <w:ind w:hanging="480"/>
            <w:jc w:val="both"/>
            <w:divId w:val="613363459"/>
            <w:rPr>
              <w:rFonts w:ascii="Times New Roman" w:eastAsia="Times New Roman" w:hAnsi="Times New Roman" w:cs="Times New Roman"/>
            </w:rPr>
          </w:pPr>
          <w:r w:rsidRPr="00CF731E">
            <w:rPr>
              <w:rFonts w:ascii="Times New Roman" w:eastAsia="Times New Roman" w:hAnsi="Times New Roman" w:cs="Times New Roman"/>
            </w:rPr>
            <w:t xml:space="preserve">Zahra, R. A., Bhima, Nurtino, T., &amp; Zaki Firli, M. (2023). Enhancing Organizational Efficiency Through the Integration of Artificial Intelligence in Management Information Systems. </w:t>
          </w:r>
          <w:r w:rsidRPr="00CF731E">
            <w:rPr>
              <w:rFonts w:ascii="Times New Roman" w:eastAsia="Times New Roman" w:hAnsi="Times New Roman" w:cs="Times New Roman"/>
              <w:i/>
              <w:iCs/>
            </w:rPr>
            <w:t>APTISI Transactions on Management (ATM)</w:t>
          </w:r>
          <w:r w:rsidRPr="00CF731E">
            <w:rPr>
              <w:rFonts w:ascii="Times New Roman" w:eastAsia="Times New Roman" w:hAnsi="Times New Roman" w:cs="Times New Roman"/>
            </w:rPr>
            <w:t xml:space="preserve">, </w:t>
          </w:r>
          <w:r w:rsidRPr="00CF731E">
            <w:rPr>
              <w:rFonts w:ascii="Times New Roman" w:eastAsia="Times New Roman" w:hAnsi="Times New Roman" w:cs="Times New Roman"/>
              <w:i/>
              <w:iCs/>
            </w:rPr>
            <w:t>7</w:t>
          </w:r>
          <w:r w:rsidRPr="00CF731E">
            <w:rPr>
              <w:rFonts w:ascii="Times New Roman" w:eastAsia="Times New Roman" w:hAnsi="Times New Roman" w:cs="Times New Roman"/>
            </w:rPr>
            <w:t>(3), 275–282.</w:t>
          </w:r>
        </w:p>
        <w:p w14:paraId="062670CD" w14:textId="77777777" w:rsidR="00CF731E" w:rsidRPr="00CF731E" w:rsidRDefault="00CF731E" w:rsidP="00CF731E">
          <w:pPr>
            <w:autoSpaceDE w:val="0"/>
            <w:autoSpaceDN w:val="0"/>
            <w:ind w:hanging="480"/>
            <w:jc w:val="both"/>
            <w:divId w:val="143350483"/>
            <w:rPr>
              <w:rFonts w:ascii="Times New Roman" w:eastAsia="Times New Roman" w:hAnsi="Times New Roman" w:cs="Times New Roman"/>
            </w:rPr>
          </w:pPr>
          <w:r w:rsidRPr="00CF731E">
            <w:rPr>
              <w:rFonts w:ascii="Times New Roman" w:eastAsia="Times New Roman" w:hAnsi="Times New Roman" w:cs="Times New Roman"/>
            </w:rPr>
            <w:t xml:space="preserve">Zhao, J., &amp; Gómez Fariñas, B. (2023). Artificial Intelligence and Sustainable Decisions. </w:t>
          </w:r>
          <w:r w:rsidRPr="00CF731E">
            <w:rPr>
              <w:rFonts w:ascii="Times New Roman" w:eastAsia="Times New Roman" w:hAnsi="Times New Roman" w:cs="Times New Roman"/>
              <w:i/>
              <w:iCs/>
            </w:rPr>
            <w:t>European Business Organization Law Review</w:t>
          </w:r>
          <w:r w:rsidRPr="00CF731E">
            <w:rPr>
              <w:rFonts w:ascii="Times New Roman" w:eastAsia="Times New Roman" w:hAnsi="Times New Roman" w:cs="Times New Roman"/>
            </w:rPr>
            <w:t xml:space="preserve">, </w:t>
          </w:r>
          <w:r w:rsidRPr="00CF731E">
            <w:rPr>
              <w:rFonts w:ascii="Times New Roman" w:eastAsia="Times New Roman" w:hAnsi="Times New Roman" w:cs="Times New Roman"/>
              <w:i/>
              <w:iCs/>
            </w:rPr>
            <w:t>24</w:t>
          </w:r>
          <w:r w:rsidRPr="00CF731E">
            <w:rPr>
              <w:rFonts w:ascii="Times New Roman" w:eastAsia="Times New Roman" w:hAnsi="Times New Roman" w:cs="Times New Roman"/>
            </w:rPr>
            <w:t>(1), 1–39. https://doi.org/10.1007/S40804-022-00262-2/FIGURES/1</w:t>
          </w:r>
        </w:p>
        <w:p w14:paraId="36414B55" w14:textId="0BC229F7" w:rsidR="000734B7" w:rsidRPr="00F90F58" w:rsidRDefault="00CF731E" w:rsidP="00CF731E">
          <w:pPr>
            <w:jc w:val="both"/>
            <w:rPr>
              <w:rFonts w:ascii="Times New Roman" w:hAnsi="Times New Roman" w:cs="Times New Roman"/>
              <w:lang w:val="en-US"/>
            </w:rPr>
          </w:pPr>
          <w:r w:rsidRPr="00CF731E">
            <w:rPr>
              <w:rFonts w:ascii="Times New Roman" w:eastAsia="Times New Roman" w:hAnsi="Times New Roman" w:cs="Times New Roman"/>
            </w:rPr>
            <w:t> </w:t>
          </w:r>
        </w:p>
      </w:sdtContent>
    </w:sdt>
    <w:sectPr w:rsidR="000734B7" w:rsidRPr="00F90F58" w:rsidSect="00C34D3B">
      <w:headerReference w:type="even" r:id="rId9"/>
      <w:headerReference w:type="default" r:id="rId10"/>
      <w:footerReference w:type="even" r:id="rId11"/>
      <w:headerReference w:type="first" r:id="rId12"/>
      <w:footerReference w:type="first" r:id="rId13"/>
      <w:pgSz w:w="11906" w:h="16838"/>
      <w:pgMar w:top="1701" w:right="1701" w:bottom="1701" w:left="1701" w:header="0" w:footer="0" w:gutter="0"/>
      <w:pgNumType w:start="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7DAEB8" w14:textId="77777777" w:rsidR="00BB5454" w:rsidRDefault="00BB5454">
      <w:pPr>
        <w:spacing w:after="0" w:line="240" w:lineRule="auto"/>
      </w:pPr>
      <w:r>
        <w:separator/>
      </w:r>
    </w:p>
  </w:endnote>
  <w:endnote w:type="continuationSeparator" w:id="0">
    <w:p w14:paraId="611686DE" w14:textId="77777777" w:rsidR="00BB5454" w:rsidRDefault="00BB54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8793108A-266F-4B9A-9126-CFE72C32F3CB}"/>
    <w:embedBold r:id="rId2" w:fontKey="{5108D954-1B9E-40A4-BFAB-91B357F0C0E7}"/>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2774E142-435D-4780-82AF-7C518025840E}"/>
    <w:embedBold r:id="rId4" w:fontKey="{14B8ABFE-DB12-4573-980E-75A4E30DF784}"/>
  </w:font>
  <w:font w:name="Calibri Light">
    <w:panose1 w:val="020F0302020204030204"/>
    <w:charset w:val="00"/>
    <w:family w:val="swiss"/>
    <w:pitch w:val="variable"/>
    <w:sig w:usb0="E4002EFF" w:usb1="C000247B" w:usb2="00000009" w:usb3="00000000" w:csb0="000001FF" w:csb1="00000000"/>
    <w:embedRegular r:id="rId5" w:fontKey="{16C82024-B8A8-4AE9-A550-1B81611717E8}"/>
    <w:embedItalic r:id="rId6" w:fontKey="{0963F85A-8CF3-4428-A960-C550A3FC0D95}"/>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7" w:fontKey="{05401D32-5495-4282-988A-BFCC917E3801}"/>
  </w:font>
  <w:font w:name="Courier New">
    <w:panose1 w:val="02070309020205020404"/>
    <w:charset w:val="00"/>
    <w:family w:val="modern"/>
    <w:pitch w:val="fixed"/>
    <w:sig w:usb0="E0002EFF" w:usb1="C0007843" w:usb2="00000009" w:usb3="00000000" w:csb0="000001FF" w:csb1="00000000"/>
  </w:font>
  <w:font w:name="Quintessential">
    <w:panose1 w:val="03020500000000020000"/>
    <w:charset w:val="00"/>
    <w:family w:val="script"/>
    <w:pitch w:val="variable"/>
    <w:sig w:usb0="A000006F" w:usb1="4000004A" w:usb2="00000000" w:usb3="00000000" w:csb0="00000093" w:csb1="00000000"/>
    <w:embedRegular r:id="rId8" w:fontKey="{DF10D6A2-F7D5-4D23-BFE4-C5A69AD34165}"/>
    <w:embedBold r:id="rId9" w:fontKey="{919C8E0B-8AD6-4654-B630-584AB2A0DD58}"/>
  </w:font>
  <w:font w:name="Libre Baskerville">
    <w:charset w:val="00"/>
    <w:family w:val="auto"/>
    <w:pitch w:val="variable"/>
    <w:sig w:usb0="A00000BF" w:usb1="5000005B" w:usb2="00000000" w:usb3="00000000" w:csb0="00000093" w:csb1="00000000"/>
    <w:embedRegular r:id="rId10" w:fontKey="{A9D52837-CE44-48C2-B4E5-8FC68758EC5A}"/>
    <w:embedItalic r:id="rId11" w:fontKey="{E1095C16-EB5E-4232-AE80-0F154737083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E62BD3" w14:textId="7186C527" w:rsidR="00FD2EE4" w:rsidRDefault="003A43C5">
    <w:pPr>
      <w:tabs>
        <w:tab w:val="center" w:pos="4513"/>
        <w:tab w:val="right" w:pos="9026"/>
      </w:tabs>
      <w:spacing w:after="0" w:line="240" w:lineRule="auto"/>
      <w:rPr>
        <w:rFonts w:ascii="Tahoma" w:eastAsia="Tahoma" w:hAnsi="Tahoma" w:cs="Tahoma"/>
        <w:sz w:val="24"/>
        <w:szCs w:val="24"/>
      </w:rPr>
    </w:pPr>
    <w:r>
      <w:rPr>
        <w:rFonts w:ascii="Tahoma" w:eastAsia="Tahoma" w:hAnsi="Tahoma" w:cs="Tahoma"/>
        <w:sz w:val="20"/>
        <w:szCs w:val="20"/>
      </w:rPr>
      <w:fldChar w:fldCharType="begin"/>
    </w:r>
    <w:r>
      <w:rPr>
        <w:rFonts w:ascii="Tahoma" w:eastAsia="Tahoma" w:hAnsi="Tahoma" w:cs="Tahoma"/>
        <w:sz w:val="20"/>
        <w:szCs w:val="20"/>
      </w:rPr>
      <w:instrText>PAGE</w:instrText>
    </w:r>
    <w:r>
      <w:rPr>
        <w:rFonts w:ascii="Tahoma" w:eastAsia="Tahoma" w:hAnsi="Tahoma" w:cs="Tahoma"/>
        <w:sz w:val="20"/>
        <w:szCs w:val="20"/>
      </w:rPr>
      <w:fldChar w:fldCharType="separate"/>
    </w:r>
    <w:r w:rsidR="00AF26E8">
      <w:rPr>
        <w:rFonts w:ascii="Tahoma" w:eastAsia="Tahoma" w:hAnsi="Tahoma" w:cs="Tahoma"/>
        <w:noProof/>
        <w:sz w:val="20"/>
        <w:szCs w:val="20"/>
      </w:rPr>
      <w:t>2</w:t>
    </w:r>
    <w:r>
      <w:rPr>
        <w:rFonts w:ascii="Tahoma" w:eastAsia="Tahoma" w:hAnsi="Tahoma" w:cs="Tahoma"/>
        <w:sz w:val="20"/>
        <w:szCs w:val="20"/>
      </w:rPr>
      <w:fldChar w:fldCharType="end"/>
    </w:r>
    <w:r>
      <w:rPr>
        <w:rFonts w:ascii="Tahoma" w:eastAsia="Tahoma" w:hAnsi="Tahoma" w:cs="Tahoma"/>
        <w:sz w:val="20"/>
        <w:szCs w:val="20"/>
      </w:rPr>
      <w:t xml:space="preserve">      </w:t>
    </w:r>
    <w:r>
      <w:rPr>
        <w:noProof/>
      </w:rPr>
      <mc:AlternateContent>
        <mc:Choice Requires="wps">
          <w:drawing>
            <wp:anchor distT="0" distB="0" distL="114299" distR="114299" simplePos="0" relativeHeight="251659264" behindDoc="0" locked="0" layoutInCell="1" hidden="0" allowOverlap="1" wp14:anchorId="2AD0E12E" wp14:editId="2A5B79FA">
              <wp:simplePos x="0" y="0"/>
              <wp:positionH relativeFrom="column">
                <wp:posOffset>215899</wp:posOffset>
              </wp:positionH>
              <wp:positionV relativeFrom="paragraph">
                <wp:posOffset>-50799</wp:posOffset>
              </wp:positionV>
              <wp:extent cx="0" cy="360000"/>
              <wp:effectExtent l="0" t="0" r="0" b="0"/>
              <wp:wrapNone/>
              <wp:docPr id="2095310624" name="Straight Arrow Connector 2095310624"/>
              <wp:cNvGraphicFramePr/>
              <a:graphic xmlns:a="http://schemas.openxmlformats.org/drawingml/2006/main">
                <a:graphicData uri="http://schemas.microsoft.com/office/word/2010/wordprocessingShape">
                  <wps:wsp>
                    <wps:cNvCnPr/>
                    <wps:spPr>
                      <a:xfrm>
                        <a:off x="5346000" y="3600000"/>
                        <a:ext cx="0" cy="360000"/>
                      </a:xfrm>
                      <a:prstGeom prst="straightConnector1">
                        <a:avLst/>
                      </a:prstGeom>
                      <a:noFill/>
                      <a:ln w="12700"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299" distR="114299" hidden="0" layoutInCell="1" locked="0" relativeHeight="0" simplePos="0">
              <wp:simplePos x="0" y="0"/>
              <wp:positionH relativeFrom="column">
                <wp:posOffset>215899</wp:posOffset>
              </wp:positionH>
              <wp:positionV relativeFrom="paragraph">
                <wp:posOffset>-50799</wp:posOffset>
              </wp:positionV>
              <wp:extent cx="0" cy="360000"/>
              <wp:effectExtent b="0" l="0" r="0" t="0"/>
              <wp:wrapNone/>
              <wp:docPr id="2095310624"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0" cy="360000"/>
                      </a:xfrm>
                      <a:prstGeom prst="rect"/>
                      <a:ln/>
                    </pic:spPr>
                  </pic:pic>
                </a:graphicData>
              </a:graphic>
            </wp:anchor>
          </w:drawing>
        </mc:Fallback>
      </mc:AlternateContent>
    </w:r>
    <w:r>
      <w:rPr>
        <w:noProof/>
      </w:rPr>
      <mc:AlternateContent>
        <mc:Choice Requires="wps">
          <w:drawing>
            <wp:anchor distT="0" distB="0" distL="114300" distR="114300" simplePos="0" relativeHeight="251660288" behindDoc="0" locked="0" layoutInCell="1" hidden="0" allowOverlap="1" wp14:anchorId="1263449D" wp14:editId="054BF7E1">
              <wp:simplePos x="0" y="0"/>
              <wp:positionH relativeFrom="column">
                <wp:posOffset>342900</wp:posOffset>
              </wp:positionH>
              <wp:positionV relativeFrom="paragraph">
                <wp:posOffset>152400</wp:posOffset>
              </wp:positionV>
              <wp:extent cx="0" cy="12700"/>
              <wp:effectExtent l="0" t="0" r="0" b="0"/>
              <wp:wrapNone/>
              <wp:docPr id="2095310625" name="Straight Arrow Connector 2095310625"/>
              <wp:cNvGraphicFramePr/>
              <a:graphic xmlns:a="http://schemas.openxmlformats.org/drawingml/2006/main">
                <a:graphicData uri="http://schemas.microsoft.com/office/word/2010/wordprocessingShape">
                  <wps:wsp>
                    <wps:cNvCnPr/>
                    <wps:spPr>
                      <a:xfrm>
                        <a:off x="3906000" y="3780000"/>
                        <a:ext cx="288000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342900</wp:posOffset>
              </wp:positionH>
              <wp:positionV relativeFrom="paragraph">
                <wp:posOffset>152400</wp:posOffset>
              </wp:positionV>
              <wp:extent cx="0" cy="12700"/>
              <wp:effectExtent b="0" l="0" r="0" t="0"/>
              <wp:wrapNone/>
              <wp:docPr id="2095310625"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0" cy="12700"/>
                      </a:xfrm>
                      <a:prstGeom prst="rect"/>
                      <a:ln/>
                    </pic:spPr>
                  </pic:pic>
                </a:graphicData>
              </a:graphic>
            </wp:anchor>
          </w:drawing>
        </mc:Fallback>
      </mc:AlternateContent>
    </w:r>
  </w:p>
  <w:p w14:paraId="722C06DB" w14:textId="77777777" w:rsidR="00FD2EE4" w:rsidRDefault="00FD2EE4">
    <w:pPr>
      <w:pBdr>
        <w:top w:val="nil"/>
        <w:left w:val="nil"/>
        <w:bottom w:val="nil"/>
        <w:right w:val="nil"/>
        <w:between w:val="nil"/>
      </w:pBdr>
      <w:tabs>
        <w:tab w:val="center" w:pos="4513"/>
        <w:tab w:val="right" w:pos="9026"/>
      </w:tabs>
      <w:spacing w:after="0" w:line="240" w:lineRule="auto"/>
      <w:rPr>
        <w:color w:val="000000"/>
      </w:rPr>
    </w:pPr>
  </w:p>
  <w:p w14:paraId="1E0FEB28" w14:textId="77777777" w:rsidR="00FD2EE4" w:rsidRDefault="00FD2EE4">
    <w:pPr>
      <w:pBdr>
        <w:top w:val="nil"/>
        <w:left w:val="nil"/>
        <w:bottom w:val="nil"/>
        <w:right w:val="nil"/>
        <w:between w:val="nil"/>
      </w:pBdr>
      <w:tabs>
        <w:tab w:val="center" w:pos="4513"/>
        <w:tab w:val="right" w:pos="9026"/>
      </w:tabs>
      <w:spacing w:after="0" w:line="240" w:lineRule="auto"/>
      <w:rPr>
        <w:color w:val="000000"/>
      </w:rPr>
    </w:pPr>
  </w:p>
  <w:p w14:paraId="63BD3113" w14:textId="77777777" w:rsidR="00FD2EE4" w:rsidRDefault="00FD2EE4">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E130C5" w14:textId="77777777" w:rsidR="00FD2EE4" w:rsidRDefault="003A43C5">
    <w:pPr>
      <w:pBdr>
        <w:top w:val="single" w:sz="4" w:space="1" w:color="000000"/>
        <w:left w:val="nil"/>
        <w:bottom w:val="nil"/>
        <w:right w:val="nil"/>
        <w:between w:val="nil"/>
      </w:pBdr>
      <w:spacing w:after="0" w:line="240" w:lineRule="auto"/>
      <w:rPr>
        <w:rFonts w:ascii="Libre Baskerville" w:eastAsia="Libre Baskerville" w:hAnsi="Libre Baskerville" w:cs="Libre Baskerville"/>
        <w:color w:val="000000"/>
        <w:sz w:val="20"/>
        <w:szCs w:val="20"/>
      </w:rPr>
    </w:pPr>
    <w:r>
      <w:rPr>
        <w:noProof/>
      </w:rPr>
      <mc:AlternateContent>
        <mc:Choice Requires="wps">
          <w:drawing>
            <wp:anchor distT="0" distB="0" distL="114300" distR="114300" simplePos="0" relativeHeight="251658240" behindDoc="0" locked="0" layoutInCell="1" hidden="0" allowOverlap="1" wp14:anchorId="4E713918" wp14:editId="68A83D0F">
              <wp:simplePos x="0" y="0"/>
              <wp:positionH relativeFrom="column">
                <wp:posOffset>4813300</wp:posOffset>
              </wp:positionH>
              <wp:positionV relativeFrom="paragraph">
                <wp:posOffset>0</wp:posOffset>
              </wp:positionV>
              <wp:extent cx="590550" cy="210821"/>
              <wp:effectExtent l="0" t="0" r="0" b="0"/>
              <wp:wrapNone/>
              <wp:docPr id="2095310626" name="Rectangle 2095310626"/>
              <wp:cNvGraphicFramePr/>
              <a:graphic xmlns:a="http://schemas.openxmlformats.org/drawingml/2006/main">
                <a:graphicData uri="http://schemas.microsoft.com/office/word/2010/wordprocessingShape">
                  <wps:wsp>
                    <wps:cNvSpPr/>
                    <wps:spPr>
                      <a:xfrm rot="10800000" flipH="1">
                        <a:off x="5055488" y="3679352"/>
                        <a:ext cx="581025" cy="201296"/>
                      </a:xfrm>
                      <a:prstGeom prst="rect">
                        <a:avLst/>
                      </a:prstGeom>
                      <a:noFill/>
                      <a:ln>
                        <a:noFill/>
                      </a:ln>
                    </wps:spPr>
                    <wps:txbx>
                      <w:txbxContent>
                        <w:p w14:paraId="193B6582" w14:textId="77777777" w:rsidR="00FD2EE4" w:rsidRDefault="00FD2EE4">
                          <w:pPr>
                            <w:spacing w:line="275" w:lineRule="auto"/>
                            <w:jc w:val="center"/>
                            <w:textDirection w:val="btLr"/>
                          </w:pPr>
                        </w:p>
                      </w:txbxContent>
                    </wps:txbx>
                    <wps:bodyPr spcFirstLastPara="1" wrap="square" lIns="91425" tIns="0" rIns="91425" bIns="0" anchor="t" anchorCtr="0">
                      <a:noAutofit/>
                    </wps:bodyPr>
                  </wps:wsp>
                </a:graphicData>
              </a:graphic>
            </wp:anchor>
          </w:drawing>
        </mc:Choice>
        <mc:Fallback>
          <w:pict>
            <v:rect w14:anchorId="4E713918" id="Rectangle 2095310626" o:spid="_x0000_s1026" style="position:absolute;margin-left:379pt;margin-top:0;width:46.5pt;height:16.6pt;rotation:180;flip:x;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" filled="f" stroked="f">
              <v:textbox inset="2.53958mm,0,2.53958mm,0">
                <w:txbxContent>
                  <w:p w14:paraId="193B6582" w14:textId="77777777" w:rsidR="00FD2EE4" w:rsidRDefault="00FD2EE4">
                    <w:pPr>
                      <w:spacing w:line="275" w:lineRule="auto"/>
                      <w:jc w:val="center"/>
                      <w:textDirection w:val="btLr"/>
                    </w:pPr>
                  </w:p>
                </w:txbxContent>
              </v:textbox>
            </v:rect>
          </w:pict>
        </mc:Fallback>
      </mc:AlternateContent>
    </w:r>
  </w:p>
  <w:p w14:paraId="2518C2C8" w14:textId="77777777" w:rsidR="00FD2EE4" w:rsidRDefault="00FD2EE4">
    <w:pPr>
      <w:pBdr>
        <w:top w:val="single" w:sz="4" w:space="1" w:color="000000"/>
        <w:left w:val="nil"/>
        <w:bottom w:val="nil"/>
        <w:right w:val="nil"/>
        <w:between w:val="nil"/>
      </w:pBdr>
      <w:spacing w:after="0" w:line="240" w:lineRule="auto"/>
      <w:rPr>
        <w:rFonts w:ascii="Libre Baskerville" w:eastAsia="Libre Baskerville" w:hAnsi="Libre Baskerville" w:cs="Libre Baskerville"/>
        <w:i/>
        <w:color w:val="000000"/>
        <w:sz w:val="20"/>
        <w:szCs w:val="20"/>
      </w:rPr>
    </w:pPr>
  </w:p>
  <w:p w14:paraId="41F54048" w14:textId="77777777" w:rsidR="00FD2EE4" w:rsidRDefault="00FD2EE4">
    <w:pPr>
      <w:tabs>
        <w:tab w:val="center" w:pos="4513"/>
        <w:tab w:val="right" w:pos="9026"/>
      </w:tabs>
      <w:spacing w:after="340" w:line="240" w:lineRule="auto"/>
      <w:rPr>
        <w:rFonts w:ascii="Libre Baskerville" w:eastAsia="Libre Baskerville" w:hAnsi="Libre Baskerville" w:cs="Libre Baskerville"/>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3577E7" w14:textId="77777777" w:rsidR="00BB5454" w:rsidRDefault="00BB5454">
      <w:pPr>
        <w:spacing w:after="0" w:line="240" w:lineRule="auto"/>
      </w:pPr>
      <w:r>
        <w:separator/>
      </w:r>
    </w:p>
  </w:footnote>
  <w:footnote w:type="continuationSeparator" w:id="0">
    <w:p w14:paraId="30DB8C23" w14:textId="77777777" w:rsidR="00BB5454" w:rsidRDefault="00BB54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58D4A2" w14:textId="77777777" w:rsidR="00FD2EE4" w:rsidRDefault="00FD2EE4">
    <w:pPr>
      <w:pBdr>
        <w:top w:val="nil"/>
        <w:left w:val="nil"/>
        <w:bottom w:val="nil"/>
        <w:right w:val="nil"/>
        <w:between w:val="nil"/>
      </w:pBdr>
      <w:tabs>
        <w:tab w:val="center" w:pos="4513"/>
        <w:tab w:val="right" w:pos="9026"/>
        <w:tab w:val="right" w:pos="8789"/>
      </w:tabs>
      <w:spacing w:after="0" w:line="240" w:lineRule="auto"/>
      <w:jc w:val="right"/>
      <w:rPr>
        <w:rFonts w:ascii="Arial" w:eastAsia="Arial" w:hAnsi="Arial" w:cs="Arial"/>
        <w:i/>
        <w:color w:val="000000"/>
        <w:sz w:val="18"/>
        <w:szCs w:val="18"/>
      </w:rPr>
    </w:pPr>
  </w:p>
  <w:p w14:paraId="47E2078B" w14:textId="77777777" w:rsidR="00FD2EE4" w:rsidRDefault="00FD2EE4">
    <w:pPr>
      <w:pBdr>
        <w:top w:val="nil"/>
        <w:left w:val="nil"/>
        <w:bottom w:val="nil"/>
        <w:right w:val="nil"/>
        <w:between w:val="nil"/>
      </w:pBdr>
      <w:tabs>
        <w:tab w:val="center" w:pos="4513"/>
        <w:tab w:val="right" w:pos="9026"/>
        <w:tab w:val="right" w:pos="8789"/>
      </w:tabs>
      <w:spacing w:after="0" w:line="240" w:lineRule="auto"/>
      <w:jc w:val="right"/>
      <w:rPr>
        <w:rFonts w:ascii="Arial" w:eastAsia="Arial" w:hAnsi="Arial" w:cs="Arial"/>
        <w:i/>
        <w:color w:val="000000"/>
        <w:sz w:val="18"/>
        <w:szCs w:val="18"/>
      </w:rPr>
    </w:pPr>
  </w:p>
  <w:p w14:paraId="45483E48" w14:textId="77777777" w:rsidR="00FD2EE4" w:rsidRDefault="00FD2EE4">
    <w:pPr>
      <w:pBdr>
        <w:top w:val="nil"/>
        <w:left w:val="nil"/>
        <w:bottom w:val="nil"/>
        <w:right w:val="nil"/>
        <w:between w:val="nil"/>
      </w:pBdr>
      <w:tabs>
        <w:tab w:val="center" w:pos="4513"/>
        <w:tab w:val="right" w:pos="9026"/>
        <w:tab w:val="right" w:pos="8789"/>
      </w:tabs>
      <w:spacing w:after="0" w:line="240" w:lineRule="auto"/>
      <w:jc w:val="right"/>
      <w:rPr>
        <w:rFonts w:ascii="Arial" w:eastAsia="Arial" w:hAnsi="Arial" w:cs="Arial"/>
        <w:i/>
        <w:color w:val="000000"/>
        <w:sz w:val="18"/>
        <w:szCs w:val="18"/>
      </w:rPr>
    </w:pPr>
  </w:p>
  <w:p w14:paraId="7F8A2CD7" w14:textId="77777777" w:rsidR="00FD2EE4" w:rsidRDefault="00FD2EE4">
    <w:pPr>
      <w:pBdr>
        <w:top w:val="nil"/>
        <w:left w:val="nil"/>
        <w:bottom w:val="nil"/>
        <w:right w:val="nil"/>
        <w:between w:val="nil"/>
      </w:pBdr>
      <w:tabs>
        <w:tab w:val="center" w:pos="4513"/>
        <w:tab w:val="right" w:pos="9026"/>
        <w:tab w:val="right" w:pos="8789"/>
      </w:tabs>
      <w:spacing w:after="0" w:line="240" w:lineRule="auto"/>
      <w:jc w:val="right"/>
      <w:rPr>
        <w:rFonts w:ascii="Arial" w:eastAsia="Arial" w:hAnsi="Arial" w:cs="Arial"/>
        <w:i/>
        <w:color w:val="000000"/>
        <w:sz w:val="18"/>
        <w:szCs w:val="18"/>
      </w:rPr>
    </w:pPr>
  </w:p>
  <w:p w14:paraId="72E72864" w14:textId="77777777" w:rsidR="00FD2EE4" w:rsidRDefault="003A43C5">
    <w:pPr>
      <w:pBdr>
        <w:top w:val="nil"/>
        <w:left w:val="nil"/>
        <w:bottom w:val="nil"/>
        <w:right w:val="nil"/>
        <w:between w:val="nil"/>
      </w:pBdr>
      <w:tabs>
        <w:tab w:val="center" w:pos="4513"/>
        <w:tab w:val="right" w:pos="9026"/>
        <w:tab w:val="left" w:pos="396"/>
        <w:tab w:val="right" w:pos="8789"/>
      </w:tabs>
      <w:spacing w:after="0" w:line="240" w:lineRule="auto"/>
      <w:rPr>
        <w:rFonts w:ascii="Arial" w:eastAsia="Arial" w:hAnsi="Arial" w:cs="Arial"/>
        <w:i/>
        <w:color w:val="000000"/>
        <w:sz w:val="18"/>
        <w:szCs w:val="18"/>
      </w:rPr>
    </w:pPr>
    <w:r>
      <w:rPr>
        <w:rFonts w:ascii="Arial" w:eastAsia="Arial" w:hAnsi="Arial" w:cs="Arial"/>
        <w:i/>
        <w:color w:val="000000"/>
        <w:sz w:val="18"/>
        <w:szCs w:val="18"/>
      </w:rPr>
      <w:tab/>
    </w:r>
    <w:r>
      <w:rPr>
        <w:rFonts w:ascii="Arial" w:eastAsia="Arial" w:hAnsi="Arial" w:cs="Arial"/>
        <w:i/>
        <w:color w:val="000000"/>
        <w:sz w:val="18"/>
        <w:szCs w:val="1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4908C5" w14:textId="77777777" w:rsidR="00FD2EE4" w:rsidRDefault="003A43C5">
    <w:pPr>
      <w:pBdr>
        <w:top w:val="nil"/>
        <w:left w:val="nil"/>
        <w:bottom w:val="nil"/>
        <w:right w:val="nil"/>
        <w:between w:val="nil"/>
      </w:pBdr>
      <w:tabs>
        <w:tab w:val="center" w:pos="4513"/>
        <w:tab w:val="right" w:pos="9026"/>
      </w:tabs>
      <w:spacing w:after="0" w:line="240" w:lineRule="auto"/>
      <w:jc w:val="right"/>
      <w:rPr>
        <w:rFonts w:ascii="Quintessential" w:eastAsia="Quintessential" w:hAnsi="Quintessential" w:cs="Quintessential"/>
        <w:b/>
        <w:color w:val="000000"/>
      </w:rPr>
    </w:pPr>
    <w:r>
      <w:rPr>
        <w:rFonts w:ascii="Quintessential" w:eastAsia="Quintessential" w:hAnsi="Quintessential" w:cs="Quintessential"/>
        <w:b/>
        <w:color w:val="000000"/>
      </w:rPr>
      <w:t xml:space="preserve">   </w:t>
    </w:r>
  </w:p>
  <w:p w14:paraId="5EE2726A" w14:textId="77777777" w:rsidR="00FD2EE4" w:rsidRDefault="00FD2EE4">
    <w:pPr>
      <w:pBdr>
        <w:top w:val="nil"/>
        <w:left w:val="nil"/>
        <w:bottom w:val="nil"/>
        <w:right w:val="nil"/>
        <w:between w:val="nil"/>
      </w:pBdr>
      <w:tabs>
        <w:tab w:val="center" w:pos="4513"/>
        <w:tab w:val="right" w:pos="9026"/>
      </w:tabs>
      <w:spacing w:after="0" w:line="240" w:lineRule="auto"/>
      <w:jc w:val="right"/>
      <w:rPr>
        <w:rFonts w:ascii="Quintessential" w:eastAsia="Quintessential" w:hAnsi="Quintessential" w:cs="Quintessential"/>
        <w:b/>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0C6AA6" w14:textId="77777777" w:rsidR="00FD2EE4" w:rsidRDefault="003A43C5">
    <w:pPr>
      <w:pBdr>
        <w:top w:val="nil"/>
        <w:left w:val="nil"/>
        <w:bottom w:val="nil"/>
        <w:right w:val="nil"/>
        <w:between w:val="nil"/>
      </w:pBdr>
      <w:tabs>
        <w:tab w:val="center" w:pos="4513"/>
        <w:tab w:val="right" w:pos="9026"/>
      </w:tabs>
      <w:spacing w:after="0" w:line="240" w:lineRule="auto"/>
      <w:jc w:val="right"/>
      <w:rPr>
        <w:rFonts w:ascii="Quintessential" w:eastAsia="Quintessential" w:hAnsi="Quintessential" w:cs="Quintessential"/>
        <w:b/>
        <w:color w:val="000000"/>
      </w:rPr>
    </w:pPr>
    <w:r>
      <w:rPr>
        <w:rFonts w:ascii="Quintessential" w:eastAsia="Quintessential" w:hAnsi="Quintessential" w:cs="Quintessential"/>
        <w:b/>
        <w:color w:val="000000"/>
      </w:rPr>
      <w:t xml:space="preserve">   </w:t>
    </w:r>
  </w:p>
  <w:p w14:paraId="1E643780" w14:textId="567106AB" w:rsidR="00FD2EE4" w:rsidRDefault="00FD2EE4">
    <w:pPr>
      <w:pBdr>
        <w:top w:val="nil"/>
        <w:left w:val="nil"/>
        <w:bottom w:val="nil"/>
        <w:right w:val="nil"/>
        <w:between w:val="nil"/>
      </w:pBdr>
      <w:tabs>
        <w:tab w:val="center" w:pos="4513"/>
        <w:tab w:val="right" w:pos="9026"/>
      </w:tabs>
      <w:spacing w:after="0" w:line="240" w:lineRule="auto"/>
      <w:jc w:val="right"/>
      <w:rPr>
        <w:rFonts w:ascii="Quintessential" w:eastAsia="Quintessential" w:hAnsi="Quintessential" w:cs="Quintessential"/>
        <w:b/>
        <w:color w:val="000000"/>
      </w:rPr>
    </w:pPr>
  </w:p>
  <w:p w14:paraId="38882307" w14:textId="77777777" w:rsidR="00FD2EE4" w:rsidRPr="00AF26E8" w:rsidRDefault="00FD2EE4">
    <w:pPr>
      <w:pBdr>
        <w:top w:val="nil"/>
        <w:left w:val="nil"/>
        <w:bottom w:val="nil"/>
        <w:right w:val="nil"/>
        <w:between w:val="nil"/>
      </w:pBdr>
      <w:tabs>
        <w:tab w:val="center" w:pos="4513"/>
        <w:tab w:val="right" w:pos="9026"/>
      </w:tabs>
      <w:spacing w:after="0" w:line="240" w:lineRule="auto"/>
      <w:rPr>
        <w:rFonts w:ascii="Times New Roman" w:hAnsi="Times New Roman" w:cs="Times New Roman"/>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BA0304"/>
    <w:multiLevelType w:val="multilevel"/>
    <w:tmpl w:val="D2160EA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B482E7B"/>
    <w:multiLevelType w:val="multilevel"/>
    <w:tmpl w:val="D0BECA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B0F6652"/>
    <w:multiLevelType w:val="multilevel"/>
    <w:tmpl w:val="4C4A08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BD43619"/>
    <w:multiLevelType w:val="multilevel"/>
    <w:tmpl w:val="4ED478C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4FE1439"/>
    <w:multiLevelType w:val="multilevel"/>
    <w:tmpl w:val="14B849A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29651792">
    <w:abstractNumId w:val="3"/>
  </w:num>
  <w:num w:numId="2" w16cid:durableId="747461775">
    <w:abstractNumId w:val="4"/>
  </w:num>
  <w:num w:numId="3" w16cid:durableId="664476854">
    <w:abstractNumId w:val="0"/>
  </w:num>
  <w:num w:numId="4" w16cid:durableId="2091848568">
    <w:abstractNumId w:val="2"/>
  </w:num>
  <w:num w:numId="5" w16cid:durableId="19011351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2EE4"/>
    <w:rsid w:val="00000F0C"/>
    <w:rsid w:val="000503D2"/>
    <w:rsid w:val="0005665C"/>
    <w:rsid w:val="00061505"/>
    <w:rsid w:val="0006495D"/>
    <w:rsid w:val="000734B7"/>
    <w:rsid w:val="00090857"/>
    <w:rsid w:val="000922E9"/>
    <w:rsid w:val="00094431"/>
    <w:rsid w:val="000A3B3B"/>
    <w:rsid w:val="000B2187"/>
    <w:rsid w:val="000B270F"/>
    <w:rsid w:val="000B6411"/>
    <w:rsid w:val="000C4637"/>
    <w:rsid w:val="000F2E68"/>
    <w:rsid w:val="00104742"/>
    <w:rsid w:val="00105778"/>
    <w:rsid w:val="00142D2A"/>
    <w:rsid w:val="0015313C"/>
    <w:rsid w:val="001565A6"/>
    <w:rsid w:val="00162D08"/>
    <w:rsid w:val="001725ED"/>
    <w:rsid w:val="001759D9"/>
    <w:rsid w:val="001B1473"/>
    <w:rsid w:val="001D4E17"/>
    <w:rsid w:val="001F0CF0"/>
    <w:rsid w:val="00207BED"/>
    <w:rsid w:val="0021498B"/>
    <w:rsid w:val="0024234F"/>
    <w:rsid w:val="002476BF"/>
    <w:rsid w:val="00253825"/>
    <w:rsid w:val="00254938"/>
    <w:rsid w:val="00275A73"/>
    <w:rsid w:val="00285083"/>
    <w:rsid w:val="00290C8D"/>
    <w:rsid w:val="002A25D8"/>
    <w:rsid w:val="002D0878"/>
    <w:rsid w:val="002E355A"/>
    <w:rsid w:val="00334C7B"/>
    <w:rsid w:val="00351230"/>
    <w:rsid w:val="0035141D"/>
    <w:rsid w:val="00385AD0"/>
    <w:rsid w:val="003A416A"/>
    <w:rsid w:val="003A43C5"/>
    <w:rsid w:val="003F77D8"/>
    <w:rsid w:val="00412D02"/>
    <w:rsid w:val="004202C0"/>
    <w:rsid w:val="00421CFE"/>
    <w:rsid w:val="00422956"/>
    <w:rsid w:val="004655E1"/>
    <w:rsid w:val="00483469"/>
    <w:rsid w:val="004943C4"/>
    <w:rsid w:val="004A1B84"/>
    <w:rsid w:val="004B503F"/>
    <w:rsid w:val="004E339B"/>
    <w:rsid w:val="004E3EF8"/>
    <w:rsid w:val="004E4C82"/>
    <w:rsid w:val="004F7FDC"/>
    <w:rsid w:val="0054007B"/>
    <w:rsid w:val="005555A2"/>
    <w:rsid w:val="005624E4"/>
    <w:rsid w:val="0057045E"/>
    <w:rsid w:val="00574E8B"/>
    <w:rsid w:val="00580872"/>
    <w:rsid w:val="00581664"/>
    <w:rsid w:val="00592672"/>
    <w:rsid w:val="005B0A0B"/>
    <w:rsid w:val="005C694D"/>
    <w:rsid w:val="005D1C17"/>
    <w:rsid w:val="005D4F3C"/>
    <w:rsid w:val="005E44E7"/>
    <w:rsid w:val="00617DB0"/>
    <w:rsid w:val="00627681"/>
    <w:rsid w:val="00630072"/>
    <w:rsid w:val="00631B9A"/>
    <w:rsid w:val="00645DAE"/>
    <w:rsid w:val="00650342"/>
    <w:rsid w:val="00653040"/>
    <w:rsid w:val="00682061"/>
    <w:rsid w:val="00690958"/>
    <w:rsid w:val="006B0C0A"/>
    <w:rsid w:val="006B4D74"/>
    <w:rsid w:val="006B5C7F"/>
    <w:rsid w:val="006B60C3"/>
    <w:rsid w:val="006D51CB"/>
    <w:rsid w:val="006E12E3"/>
    <w:rsid w:val="006F3085"/>
    <w:rsid w:val="006F3F44"/>
    <w:rsid w:val="006F55E6"/>
    <w:rsid w:val="00723B14"/>
    <w:rsid w:val="00730E78"/>
    <w:rsid w:val="007518A4"/>
    <w:rsid w:val="00752B37"/>
    <w:rsid w:val="0075446E"/>
    <w:rsid w:val="007869F0"/>
    <w:rsid w:val="00787C7C"/>
    <w:rsid w:val="007A4390"/>
    <w:rsid w:val="007A700D"/>
    <w:rsid w:val="007B2F88"/>
    <w:rsid w:val="007B501C"/>
    <w:rsid w:val="007B742C"/>
    <w:rsid w:val="007D71A7"/>
    <w:rsid w:val="007F2C37"/>
    <w:rsid w:val="007F7966"/>
    <w:rsid w:val="0080574E"/>
    <w:rsid w:val="0081393A"/>
    <w:rsid w:val="00823409"/>
    <w:rsid w:val="00824934"/>
    <w:rsid w:val="00836005"/>
    <w:rsid w:val="00844A8B"/>
    <w:rsid w:val="00850161"/>
    <w:rsid w:val="0085307B"/>
    <w:rsid w:val="00865C8D"/>
    <w:rsid w:val="00871A5A"/>
    <w:rsid w:val="00873E88"/>
    <w:rsid w:val="00883085"/>
    <w:rsid w:val="0088597C"/>
    <w:rsid w:val="00887FA4"/>
    <w:rsid w:val="008A5800"/>
    <w:rsid w:val="008B2260"/>
    <w:rsid w:val="008B38B5"/>
    <w:rsid w:val="008B421F"/>
    <w:rsid w:val="008C71A3"/>
    <w:rsid w:val="008E7254"/>
    <w:rsid w:val="00903016"/>
    <w:rsid w:val="009072DF"/>
    <w:rsid w:val="00920A3F"/>
    <w:rsid w:val="009306FA"/>
    <w:rsid w:val="00951246"/>
    <w:rsid w:val="009542C1"/>
    <w:rsid w:val="009639FD"/>
    <w:rsid w:val="00967F9B"/>
    <w:rsid w:val="00986426"/>
    <w:rsid w:val="009B1438"/>
    <w:rsid w:val="009C3450"/>
    <w:rsid w:val="009F1C78"/>
    <w:rsid w:val="009F5809"/>
    <w:rsid w:val="00A000A1"/>
    <w:rsid w:val="00A2346F"/>
    <w:rsid w:val="00A27E90"/>
    <w:rsid w:val="00A3455D"/>
    <w:rsid w:val="00A41635"/>
    <w:rsid w:val="00A9750A"/>
    <w:rsid w:val="00AA1509"/>
    <w:rsid w:val="00AB737B"/>
    <w:rsid w:val="00AC4F20"/>
    <w:rsid w:val="00AE49FE"/>
    <w:rsid w:val="00AE55CA"/>
    <w:rsid w:val="00AE6A67"/>
    <w:rsid w:val="00AF26E8"/>
    <w:rsid w:val="00B0703B"/>
    <w:rsid w:val="00B1391B"/>
    <w:rsid w:val="00B15EF2"/>
    <w:rsid w:val="00B33ACA"/>
    <w:rsid w:val="00B37FC5"/>
    <w:rsid w:val="00B50D19"/>
    <w:rsid w:val="00B6019C"/>
    <w:rsid w:val="00B6354B"/>
    <w:rsid w:val="00B71837"/>
    <w:rsid w:val="00B832DE"/>
    <w:rsid w:val="00BA337D"/>
    <w:rsid w:val="00BA6638"/>
    <w:rsid w:val="00BB1B75"/>
    <w:rsid w:val="00BB4C41"/>
    <w:rsid w:val="00BB5454"/>
    <w:rsid w:val="00BD3B21"/>
    <w:rsid w:val="00BD586B"/>
    <w:rsid w:val="00C07C69"/>
    <w:rsid w:val="00C14505"/>
    <w:rsid w:val="00C15C11"/>
    <w:rsid w:val="00C16C21"/>
    <w:rsid w:val="00C2589E"/>
    <w:rsid w:val="00C33EDE"/>
    <w:rsid w:val="00C34D3B"/>
    <w:rsid w:val="00C366BB"/>
    <w:rsid w:val="00C572CA"/>
    <w:rsid w:val="00C71336"/>
    <w:rsid w:val="00C71508"/>
    <w:rsid w:val="00C77A09"/>
    <w:rsid w:val="00C8235A"/>
    <w:rsid w:val="00C92841"/>
    <w:rsid w:val="00CA2BF8"/>
    <w:rsid w:val="00CC04E1"/>
    <w:rsid w:val="00CC4F2B"/>
    <w:rsid w:val="00CF731E"/>
    <w:rsid w:val="00D02B60"/>
    <w:rsid w:val="00D13F09"/>
    <w:rsid w:val="00D537E0"/>
    <w:rsid w:val="00D80937"/>
    <w:rsid w:val="00D85283"/>
    <w:rsid w:val="00D92C44"/>
    <w:rsid w:val="00D94A85"/>
    <w:rsid w:val="00DD6E06"/>
    <w:rsid w:val="00DE1F50"/>
    <w:rsid w:val="00E1568E"/>
    <w:rsid w:val="00E41DF4"/>
    <w:rsid w:val="00E426F4"/>
    <w:rsid w:val="00E437F0"/>
    <w:rsid w:val="00E500DB"/>
    <w:rsid w:val="00E50EA7"/>
    <w:rsid w:val="00E5103B"/>
    <w:rsid w:val="00E707EB"/>
    <w:rsid w:val="00E73BE1"/>
    <w:rsid w:val="00E7462E"/>
    <w:rsid w:val="00E74797"/>
    <w:rsid w:val="00EA3A2F"/>
    <w:rsid w:val="00EB5EB2"/>
    <w:rsid w:val="00EC2499"/>
    <w:rsid w:val="00EC5B10"/>
    <w:rsid w:val="00EC7F01"/>
    <w:rsid w:val="00F11C35"/>
    <w:rsid w:val="00F1320C"/>
    <w:rsid w:val="00F4150B"/>
    <w:rsid w:val="00F466E5"/>
    <w:rsid w:val="00F90F58"/>
    <w:rsid w:val="00F97E36"/>
    <w:rsid w:val="00FA30F0"/>
    <w:rsid w:val="00FB241B"/>
    <w:rsid w:val="00FD2EE4"/>
    <w:rsid w:val="00FD57C8"/>
    <w:rsid w:val="00FE3235"/>
    <w:rsid w:val="00FE774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F1818B"/>
  <w15:docId w15:val="{8245FE4C-BB93-4A47-B939-891C082FC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id-ID" w:eastAsia="en-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2B7190"/>
    <w:pPr>
      <w:keepNext/>
      <w:spacing w:before="240" w:after="60" w:line="360" w:lineRule="auto"/>
      <w:jc w:val="center"/>
      <w:outlineLvl w:val="0"/>
    </w:pPr>
    <w:rPr>
      <w:rFonts w:ascii="Times New Roman" w:eastAsia="Cambria" w:hAnsi="Times New Roman" w:cs="Cambria"/>
      <w:b/>
      <w:sz w:val="32"/>
      <w:szCs w:val="32"/>
    </w:rPr>
  </w:style>
  <w:style w:type="paragraph" w:styleId="Heading2">
    <w:name w:val="heading 2"/>
    <w:basedOn w:val="Normal"/>
    <w:next w:val="Normal"/>
    <w:uiPriority w:val="9"/>
    <w:unhideWhenUsed/>
    <w:qFormat/>
    <w:rsid w:val="00C04F19"/>
    <w:pPr>
      <w:keepNext/>
      <w:keepLines/>
      <w:spacing w:before="200" w:after="0"/>
      <w:outlineLvl w:val="1"/>
    </w:pPr>
    <w:rPr>
      <w:rFonts w:ascii="Times New Roman" w:eastAsia="Cambria" w:hAnsi="Times New Roman" w:cs="Cambria"/>
      <w:b/>
      <w:sz w:val="20"/>
      <w:szCs w:val="26"/>
    </w:rPr>
  </w:style>
  <w:style w:type="paragraph" w:styleId="Heading3">
    <w:name w:val="heading 3"/>
    <w:aliases w:val="JUDUL UTAMA"/>
    <w:basedOn w:val="Normal"/>
    <w:next w:val="Normal"/>
    <w:uiPriority w:val="9"/>
    <w:unhideWhenUsed/>
    <w:qFormat/>
    <w:rsid w:val="00206819"/>
    <w:pPr>
      <w:keepNext/>
      <w:keepLines/>
      <w:spacing w:before="200" w:after="0"/>
      <w:jc w:val="both"/>
      <w:outlineLvl w:val="2"/>
    </w:pPr>
    <w:rPr>
      <w:rFonts w:ascii="Times New Roman" w:eastAsia="Cambria" w:hAnsi="Times New Roman" w:cs="Cambria"/>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2B7190"/>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spacing w:after="60" w:line="240" w:lineRule="auto"/>
      <w:jc w:val="center"/>
    </w:pPr>
    <w:rPr>
      <w:rFonts w:ascii="Arial" w:eastAsia="Arial" w:hAnsi="Arial" w:cs="Arial"/>
      <w:sz w:val="24"/>
      <w:szCs w:val="24"/>
    </w:rPr>
  </w:style>
  <w:style w:type="table" w:customStyle="1" w:styleId="a">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CB0823"/>
    <w:rPr>
      <w:color w:val="0563C1" w:themeColor="hyperlink"/>
      <w:u w:val="single"/>
    </w:rPr>
  </w:style>
  <w:style w:type="character" w:customStyle="1" w:styleId="UnresolvedMention1">
    <w:name w:val="Unresolved Mention1"/>
    <w:basedOn w:val="DefaultParagraphFont"/>
    <w:uiPriority w:val="99"/>
    <w:semiHidden/>
    <w:unhideWhenUsed/>
    <w:rsid w:val="00CB0823"/>
    <w:rPr>
      <w:color w:val="808080"/>
      <w:shd w:val="clear" w:color="auto" w:fill="E6E6E6"/>
    </w:rPr>
  </w:style>
  <w:style w:type="paragraph" w:styleId="BalloonText">
    <w:name w:val="Balloon Text"/>
    <w:basedOn w:val="Normal"/>
    <w:link w:val="BalloonTextChar"/>
    <w:uiPriority w:val="99"/>
    <w:semiHidden/>
    <w:unhideWhenUsed/>
    <w:rsid w:val="00D635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354B"/>
    <w:rPr>
      <w:rFonts w:ascii="Tahoma" w:hAnsi="Tahoma" w:cs="Tahoma"/>
      <w:sz w:val="16"/>
      <w:szCs w:val="16"/>
    </w:rPr>
  </w:style>
  <w:style w:type="paragraph" w:styleId="Header">
    <w:name w:val="header"/>
    <w:basedOn w:val="Normal"/>
    <w:link w:val="HeaderChar"/>
    <w:uiPriority w:val="99"/>
    <w:unhideWhenUsed/>
    <w:rsid w:val="00C31E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1E97"/>
  </w:style>
  <w:style w:type="paragraph" w:styleId="Footer">
    <w:name w:val="footer"/>
    <w:basedOn w:val="Normal"/>
    <w:link w:val="FooterChar"/>
    <w:uiPriority w:val="99"/>
    <w:unhideWhenUsed/>
    <w:rsid w:val="00C31E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1E97"/>
  </w:style>
  <w:style w:type="paragraph" w:styleId="ListParagraph">
    <w:name w:val="List Paragraph"/>
    <w:basedOn w:val="Normal"/>
    <w:uiPriority w:val="34"/>
    <w:qFormat/>
    <w:rsid w:val="00031CD1"/>
    <w:pPr>
      <w:ind w:left="720"/>
      <w:contextualSpacing/>
    </w:pPr>
  </w:style>
  <w:style w:type="paragraph" w:styleId="NormalWeb">
    <w:name w:val="Normal (Web)"/>
    <w:basedOn w:val="Normal"/>
    <w:uiPriority w:val="99"/>
    <w:unhideWhenUsed/>
    <w:rsid w:val="008A21B0"/>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Emphasis">
    <w:name w:val="Emphasis"/>
    <w:basedOn w:val="DefaultParagraphFont"/>
    <w:uiPriority w:val="20"/>
    <w:qFormat/>
    <w:rsid w:val="008A21B0"/>
    <w:rPr>
      <w:i/>
      <w:iCs/>
    </w:rPr>
  </w:style>
  <w:style w:type="paragraph" w:styleId="HTMLPreformatted">
    <w:name w:val="HTML Preformatted"/>
    <w:basedOn w:val="Normal"/>
    <w:link w:val="HTMLPreformattedChar"/>
    <w:uiPriority w:val="99"/>
    <w:semiHidden/>
    <w:unhideWhenUsed/>
    <w:rsid w:val="00BE19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BE195A"/>
    <w:rPr>
      <w:rFonts w:ascii="Courier New" w:eastAsia="Times New Roman" w:hAnsi="Courier New" w:cs="Courier New"/>
      <w:color w:val="auto"/>
      <w:sz w:val="20"/>
      <w:szCs w:val="20"/>
      <w:lang w:eastAsia="id-ID"/>
    </w:rPr>
  </w:style>
  <w:style w:type="paragraph" w:customStyle="1" w:styleId="Normal1">
    <w:name w:val="Normal1"/>
    <w:rsid w:val="00925C5C"/>
    <w:pPr>
      <w:spacing w:after="0" w:line="240" w:lineRule="auto"/>
    </w:pPr>
    <w:rPr>
      <w:rFonts w:ascii="Times New Roman" w:eastAsia="Times New Roman" w:hAnsi="Times New Roman" w:cs="Times New Roman"/>
      <w:sz w:val="20"/>
      <w:szCs w:val="20"/>
      <w:lang w:val="en"/>
    </w:rPr>
  </w:style>
  <w:style w:type="character" w:styleId="Strong">
    <w:name w:val="Strong"/>
    <w:basedOn w:val="DefaultParagraphFont"/>
    <w:uiPriority w:val="22"/>
    <w:qFormat/>
    <w:rsid w:val="0061384C"/>
    <w:rPr>
      <w:b/>
      <w:bCs/>
    </w:rPr>
  </w:style>
  <w:style w:type="character" w:styleId="CommentReference">
    <w:name w:val="annotation reference"/>
    <w:basedOn w:val="DefaultParagraphFont"/>
    <w:uiPriority w:val="99"/>
    <w:semiHidden/>
    <w:unhideWhenUsed/>
    <w:rsid w:val="00F6261A"/>
    <w:rPr>
      <w:sz w:val="16"/>
      <w:szCs w:val="16"/>
    </w:rPr>
  </w:style>
  <w:style w:type="paragraph" w:styleId="CommentText">
    <w:name w:val="annotation text"/>
    <w:basedOn w:val="Normal"/>
    <w:link w:val="CommentTextChar"/>
    <w:uiPriority w:val="99"/>
    <w:semiHidden/>
    <w:unhideWhenUsed/>
    <w:rsid w:val="00F6261A"/>
    <w:pPr>
      <w:spacing w:line="240" w:lineRule="auto"/>
    </w:pPr>
    <w:rPr>
      <w:sz w:val="20"/>
      <w:szCs w:val="20"/>
    </w:rPr>
  </w:style>
  <w:style w:type="character" w:customStyle="1" w:styleId="CommentTextChar">
    <w:name w:val="Comment Text Char"/>
    <w:basedOn w:val="DefaultParagraphFont"/>
    <w:link w:val="CommentText"/>
    <w:uiPriority w:val="99"/>
    <w:semiHidden/>
    <w:rsid w:val="00F6261A"/>
    <w:rPr>
      <w:sz w:val="20"/>
      <w:szCs w:val="20"/>
    </w:rPr>
  </w:style>
  <w:style w:type="paragraph" w:styleId="CommentSubject">
    <w:name w:val="annotation subject"/>
    <w:basedOn w:val="CommentText"/>
    <w:next w:val="CommentText"/>
    <w:link w:val="CommentSubjectChar"/>
    <w:uiPriority w:val="99"/>
    <w:semiHidden/>
    <w:unhideWhenUsed/>
    <w:rsid w:val="00F6261A"/>
    <w:rPr>
      <w:b/>
      <w:bCs/>
    </w:rPr>
  </w:style>
  <w:style w:type="character" w:customStyle="1" w:styleId="CommentSubjectChar">
    <w:name w:val="Comment Subject Char"/>
    <w:basedOn w:val="CommentTextChar"/>
    <w:link w:val="CommentSubject"/>
    <w:uiPriority w:val="99"/>
    <w:semiHidden/>
    <w:rsid w:val="00F6261A"/>
    <w:rPr>
      <w:b/>
      <w:bCs/>
      <w:sz w:val="20"/>
      <w:szCs w:val="20"/>
    </w:rPr>
  </w:style>
  <w:style w:type="table" w:styleId="TableGrid">
    <w:name w:val="Table Grid"/>
    <w:basedOn w:val="TableNormal"/>
    <w:uiPriority w:val="39"/>
    <w:rsid w:val="007318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B7190"/>
    <w:rPr>
      <w:color w:val="605E5C"/>
      <w:shd w:val="clear" w:color="auto" w:fill="E1DFDD"/>
    </w:rPr>
  </w:style>
  <w:style w:type="character" w:customStyle="1" w:styleId="Heading7Char">
    <w:name w:val="Heading 7 Char"/>
    <w:basedOn w:val="DefaultParagraphFont"/>
    <w:link w:val="Heading7"/>
    <w:uiPriority w:val="9"/>
    <w:semiHidden/>
    <w:rsid w:val="002B7190"/>
    <w:rPr>
      <w:rFonts w:asciiTheme="majorHAnsi" w:eastAsiaTheme="majorEastAsia" w:hAnsiTheme="majorHAnsi" w:cstheme="majorBidi"/>
      <w:i/>
      <w:iCs/>
      <w:color w:val="1F3763" w:themeColor="accent1" w:themeShade="7F"/>
    </w:rPr>
  </w:style>
  <w:style w:type="paragraph" w:styleId="NoSpacing">
    <w:name w:val="No Spacing"/>
    <w:uiPriority w:val="1"/>
    <w:qFormat/>
    <w:rsid w:val="002B7190"/>
    <w:pPr>
      <w:spacing w:after="0" w:line="240" w:lineRule="auto"/>
      <w:jc w:val="center"/>
    </w:pPr>
    <w:rPr>
      <w:rFonts w:ascii="Times New Roman" w:hAnsi="Times New Roman"/>
      <w:sz w:val="20"/>
    </w:rPr>
  </w:style>
  <w:style w:type="character" w:styleId="PlaceholderText">
    <w:name w:val="Placeholder Text"/>
    <w:basedOn w:val="DefaultParagraphFont"/>
    <w:uiPriority w:val="99"/>
    <w:semiHidden/>
    <w:rsid w:val="00DE5278"/>
    <w:rPr>
      <w:color w:val="666666"/>
    </w:rPr>
  </w:style>
  <w:style w:type="table" w:customStyle="1" w:styleId="a0">
    <w:basedOn w:val="TableNormal"/>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383538">
      <w:bodyDiv w:val="1"/>
      <w:marLeft w:val="0"/>
      <w:marRight w:val="0"/>
      <w:marTop w:val="0"/>
      <w:marBottom w:val="0"/>
      <w:divBdr>
        <w:top w:val="none" w:sz="0" w:space="0" w:color="auto"/>
        <w:left w:val="none" w:sz="0" w:space="0" w:color="auto"/>
        <w:bottom w:val="none" w:sz="0" w:space="0" w:color="auto"/>
        <w:right w:val="none" w:sz="0" w:space="0" w:color="auto"/>
      </w:divBdr>
    </w:div>
    <w:div w:id="33388479">
      <w:bodyDiv w:val="1"/>
      <w:marLeft w:val="0"/>
      <w:marRight w:val="0"/>
      <w:marTop w:val="0"/>
      <w:marBottom w:val="0"/>
      <w:divBdr>
        <w:top w:val="none" w:sz="0" w:space="0" w:color="auto"/>
        <w:left w:val="none" w:sz="0" w:space="0" w:color="auto"/>
        <w:bottom w:val="none" w:sz="0" w:space="0" w:color="auto"/>
        <w:right w:val="none" w:sz="0" w:space="0" w:color="auto"/>
      </w:divBdr>
    </w:div>
    <w:div w:id="45223701">
      <w:bodyDiv w:val="1"/>
      <w:marLeft w:val="0"/>
      <w:marRight w:val="0"/>
      <w:marTop w:val="0"/>
      <w:marBottom w:val="0"/>
      <w:divBdr>
        <w:top w:val="none" w:sz="0" w:space="0" w:color="auto"/>
        <w:left w:val="none" w:sz="0" w:space="0" w:color="auto"/>
        <w:bottom w:val="none" w:sz="0" w:space="0" w:color="auto"/>
        <w:right w:val="none" w:sz="0" w:space="0" w:color="auto"/>
      </w:divBdr>
      <w:divsChild>
        <w:div w:id="1531608374">
          <w:marLeft w:val="640"/>
          <w:marRight w:val="0"/>
          <w:marTop w:val="0"/>
          <w:marBottom w:val="0"/>
          <w:divBdr>
            <w:top w:val="none" w:sz="0" w:space="0" w:color="auto"/>
            <w:left w:val="none" w:sz="0" w:space="0" w:color="auto"/>
            <w:bottom w:val="none" w:sz="0" w:space="0" w:color="auto"/>
            <w:right w:val="none" w:sz="0" w:space="0" w:color="auto"/>
          </w:divBdr>
        </w:div>
        <w:div w:id="441220707">
          <w:marLeft w:val="640"/>
          <w:marRight w:val="0"/>
          <w:marTop w:val="0"/>
          <w:marBottom w:val="0"/>
          <w:divBdr>
            <w:top w:val="none" w:sz="0" w:space="0" w:color="auto"/>
            <w:left w:val="none" w:sz="0" w:space="0" w:color="auto"/>
            <w:bottom w:val="none" w:sz="0" w:space="0" w:color="auto"/>
            <w:right w:val="none" w:sz="0" w:space="0" w:color="auto"/>
          </w:divBdr>
        </w:div>
        <w:div w:id="1659652668">
          <w:marLeft w:val="640"/>
          <w:marRight w:val="0"/>
          <w:marTop w:val="0"/>
          <w:marBottom w:val="0"/>
          <w:divBdr>
            <w:top w:val="none" w:sz="0" w:space="0" w:color="auto"/>
            <w:left w:val="none" w:sz="0" w:space="0" w:color="auto"/>
            <w:bottom w:val="none" w:sz="0" w:space="0" w:color="auto"/>
            <w:right w:val="none" w:sz="0" w:space="0" w:color="auto"/>
          </w:divBdr>
        </w:div>
        <w:div w:id="276523524">
          <w:marLeft w:val="640"/>
          <w:marRight w:val="0"/>
          <w:marTop w:val="0"/>
          <w:marBottom w:val="0"/>
          <w:divBdr>
            <w:top w:val="none" w:sz="0" w:space="0" w:color="auto"/>
            <w:left w:val="none" w:sz="0" w:space="0" w:color="auto"/>
            <w:bottom w:val="none" w:sz="0" w:space="0" w:color="auto"/>
            <w:right w:val="none" w:sz="0" w:space="0" w:color="auto"/>
          </w:divBdr>
        </w:div>
        <w:div w:id="280190060">
          <w:marLeft w:val="640"/>
          <w:marRight w:val="0"/>
          <w:marTop w:val="0"/>
          <w:marBottom w:val="0"/>
          <w:divBdr>
            <w:top w:val="none" w:sz="0" w:space="0" w:color="auto"/>
            <w:left w:val="none" w:sz="0" w:space="0" w:color="auto"/>
            <w:bottom w:val="none" w:sz="0" w:space="0" w:color="auto"/>
            <w:right w:val="none" w:sz="0" w:space="0" w:color="auto"/>
          </w:divBdr>
        </w:div>
        <w:div w:id="239490167">
          <w:marLeft w:val="640"/>
          <w:marRight w:val="0"/>
          <w:marTop w:val="0"/>
          <w:marBottom w:val="0"/>
          <w:divBdr>
            <w:top w:val="none" w:sz="0" w:space="0" w:color="auto"/>
            <w:left w:val="none" w:sz="0" w:space="0" w:color="auto"/>
            <w:bottom w:val="none" w:sz="0" w:space="0" w:color="auto"/>
            <w:right w:val="none" w:sz="0" w:space="0" w:color="auto"/>
          </w:divBdr>
        </w:div>
        <w:div w:id="1383749253">
          <w:marLeft w:val="640"/>
          <w:marRight w:val="0"/>
          <w:marTop w:val="0"/>
          <w:marBottom w:val="0"/>
          <w:divBdr>
            <w:top w:val="none" w:sz="0" w:space="0" w:color="auto"/>
            <w:left w:val="none" w:sz="0" w:space="0" w:color="auto"/>
            <w:bottom w:val="none" w:sz="0" w:space="0" w:color="auto"/>
            <w:right w:val="none" w:sz="0" w:space="0" w:color="auto"/>
          </w:divBdr>
        </w:div>
        <w:div w:id="411196373">
          <w:marLeft w:val="640"/>
          <w:marRight w:val="0"/>
          <w:marTop w:val="0"/>
          <w:marBottom w:val="0"/>
          <w:divBdr>
            <w:top w:val="none" w:sz="0" w:space="0" w:color="auto"/>
            <w:left w:val="none" w:sz="0" w:space="0" w:color="auto"/>
            <w:bottom w:val="none" w:sz="0" w:space="0" w:color="auto"/>
            <w:right w:val="none" w:sz="0" w:space="0" w:color="auto"/>
          </w:divBdr>
        </w:div>
        <w:div w:id="259604871">
          <w:marLeft w:val="640"/>
          <w:marRight w:val="0"/>
          <w:marTop w:val="0"/>
          <w:marBottom w:val="0"/>
          <w:divBdr>
            <w:top w:val="none" w:sz="0" w:space="0" w:color="auto"/>
            <w:left w:val="none" w:sz="0" w:space="0" w:color="auto"/>
            <w:bottom w:val="none" w:sz="0" w:space="0" w:color="auto"/>
            <w:right w:val="none" w:sz="0" w:space="0" w:color="auto"/>
          </w:divBdr>
        </w:div>
        <w:div w:id="1098715545">
          <w:marLeft w:val="640"/>
          <w:marRight w:val="0"/>
          <w:marTop w:val="0"/>
          <w:marBottom w:val="0"/>
          <w:divBdr>
            <w:top w:val="none" w:sz="0" w:space="0" w:color="auto"/>
            <w:left w:val="none" w:sz="0" w:space="0" w:color="auto"/>
            <w:bottom w:val="none" w:sz="0" w:space="0" w:color="auto"/>
            <w:right w:val="none" w:sz="0" w:space="0" w:color="auto"/>
          </w:divBdr>
        </w:div>
        <w:div w:id="1436560889">
          <w:marLeft w:val="640"/>
          <w:marRight w:val="0"/>
          <w:marTop w:val="0"/>
          <w:marBottom w:val="0"/>
          <w:divBdr>
            <w:top w:val="none" w:sz="0" w:space="0" w:color="auto"/>
            <w:left w:val="none" w:sz="0" w:space="0" w:color="auto"/>
            <w:bottom w:val="none" w:sz="0" w:space="0" w:color="auto"/>
            <w:right w:val="none" w:sz="0" w:space="0" w:color="auto"/>
          </w:divBdr>
        </w:div>
        <w:div w:id="872035790">
          <w:marLeft w:val="640"/>
          <w:marRight w:val="0"/>
          <w:marTop w:val="0"/>
          <w:marBottom w:val="0"/>
          <w:divBdr>
            <w:top w:val="none" w:sz="0" w:space="0" w:color="auto"/>
            <w:left w:val="none" w:sz="0" w:space="0" w:color="auto"/>
            <w:bottom w:val="none" w:sz="0" w:space="0" w:color="auto"/>
            <w:right w:val="none" w:sz="0" w:space="0" w:color="auto"/>
          </w:divBdr>
        </w:div>
        <w:div w:id="325016194">
          <w:marLeft w:val="640"/>
          <w:marRight w:val="0"/>
          <w:marTop w:val="0"/>
          <w:marBottom w:val="0"/>
          <w:divBdr>
            <w:top w:val="none" w:sz="0" w:space="0" w:color="auto"/>
            <w:left w:val="none" w:sz="0" w:space="0" w:color="auto"/>
            <w:bottom w:val="none" w:sz="0" w:space="0" w:color="auto"/>
            <w:right w:val="none" w:sz="0" w:space="0" w:color="auto"/>
          </w:divBdr>
        </w:div>
        <w:div w:id="148789237">
          <w:marLeft w:val="640"/>
          <w:marRight w:val="0"/>
          <w:marTop w:val="0"/>
          <w:marBottom w:val="0"/>
          <w:divBdr>
            <w:top w:val="none" w:sz="0" w:space="0" w:color="auto"/>
            <w:left w:val="none" w:sz="0" w:space="0" w:color="auto"/>
            <w:bottom w:val="none" w:sz="0" w:space="0" w:color="auto"/>
            <w:right w:val="none" w:sz="0" w:space="0" w:color="auto"/>
          </w:divBdr>
        </w:div>
        <w:div w:id="1922906876">
          <w:marLeft w:val="640"/>
          <w:marRight w:val="0"/>
          <w:marTop w:val="0"/>
          <w:marBottom w:val="0"/>
          <w:divBdr>
            <w:top w:val="none" w:sz="0" w:space="0" w:color="auto"/>
            <w:left w:val="none" w:sz="0" w:space="0" w:color="auto"/>
            <w:bottom w:val="none" w:sz="0" w:space="0" w:color="auto"/>
            <w:right w:val="none" w:sz="0" w:space="0" w:color="auto"/>
          </w:divBdr>
        </w:div>
        <w:div w:id="843740826">
          <w:marLeft w:val="640"/>
          <w:marRight w:val="0"/>
          <w:marTop w:val="0"/>
          <w:marBottom w:val="0"/>
          <w:divBdr>
            <w:top w:val="none" w:sz="0" w:space="0" w:color="auto"/>
            <w:left w:val="none" w:sz="0" w:space="0" w:color="auto"/>
            <w:bottom w:val="none" w:sz="0" w:space="0" w:color="auto"/>
            <w:right w:val="none" w:sz="0" w:space="0" w:color="auto"/>
          </w:divBdr>
        </w:div>
        <w:div w:id="625819330">
          <w:marLeft w:val="640"/>
          <w:marRight w:val="0"/>
          <w:marTop w:val="0"/>
          <w:marBottom w:val="0"/>
          <w:divBdr>
            <w:top w:val="none" w:sz="0" w:space="0" w:color="auto"/>
            <w:left w:val="none" w:sz="0" w:space="0" w:color="auto"/>
            <w:bottom w:val="none" w:sz="0" w:space="0" w:color="auto"/>
            <w:right w:val="none" w:sz="0" w:space="0" w:color="auto"/>
          </w:divBdr>
        </w:div>
        <w:div w:id="1542089166">
          <w:marLeft w:val="640"/>
          <w:marRight w:val="0"/>
          <w:marTop w:val="0"/>
          <w:marBottom w:val="0"/>
          <w:divBdr>
            <w:top w:val="none" w:sz="0" w:space="0" w:color="auto"/>
            <w:left w:val="none" w:sz="0" w:space="0" w:color="auto"/>
            <w:bottom w:val="none" w:sz="0" w:space="0" w:color="auto"/>
            <w:right w:val="none" w:sz="0" w:space="0" w:color="auto"/>
          </w:divBdr>
        </w:div>
        <w:div w:id="1029792201">
          <w:marLeft w:val="640"/>
          <w:marRight w:val="0"/>
          <w:marTop w:val="0"/>
          <w:marBottom w:val="0"/>
          <w:divBdr>
            <w:top w:val="none" w:sz="0" w:space="0" w:color="auto"/>
            <w:left w:val="none" w:sz="0" w:space="0" w:color="auto"/>
            <w:bottom w:val="none" w:sz="0" w:space="0" w:color="auto"/>
            <w:right w:val="none" w:sz="0" w:space="0" w:color="auto"/>
          </w:divBdr>
        </w:div>
        <w:div w:id="520511364">
          <w:marLeft w:val="640"/>
          <w:marRight w:val="0"/>
          <w:marTop w:val="0"/>
          <w:marBottom w:val="0"/>
          <w:divBdr>
            <w:top w:val="none" w:sz="0" w:space="0" w:color="auto"/>
            <w:left w:val="none" w:sz="0" w:space="0" w:color="auto"/>
            <w:bottom w:val="none" w:sz="0" w:space="0" w:color="auto"/>
            <w:right w:val="none" w:sz="0" w:space="0" w:color="auto"/>
          </w:divBdr>
        </w:div>
        <w:div w:id="231160174">
          <w:marLeft w:val="640"/>
          <w:marRight w:val="0"/>
          <w:marTop w:val="0"/>
          <w:marBottom w:val="0"/>
          <w:divBdr>
            <w:top w:val="none" w:sz="0" w:space="0" w:color="auto"/>
            <w:left w:val="none" w:sz="0" w:space="0" w:color="auto"/>
            <w:bottom w:val="none" w:sz="0" w:space="0" w:color="auto"/>
            <w:right w:val="none" w:sz="0" w:space="0" w:color="auto"/>
          </w:divBdr>
        </w:div>
        <w:div w:id="2062051086">
          <w:marLeft w:val="640"/>
          <w:marRight w:val="0"/>
          <w:marTop w:val="0"/>
          <w:marBottom w:val="0"/>
          <w:divBdr>
            <w:top w:val="none" w:sz="0" w:space="0" w:color="auto"/>
            <w:left w:val="none" w:sz="0" w:space="0" w:color="auto"/>
            <w:bottom w:val="none" w:sz="0" w:space="0" w:color="auto"/>
            <w:right w:val="none" w:sz="0" w:space="0" w:color="auto"/>
          </w:divBdr>
        </w:div>
        <w:div w:id="267087689">
          <w:marLeft w:val="640"/>
          <w:marRight w:val="0"/>
          <w:marTop w:val="0"/>
          <w:marBottom w:val="0"/>
          <w:divBdr>
            <w:top w:val="none" w:sz="0" w:space="0" w:color="auto"/>
            <w:left w:val="none" w:sz="0" w:space="0" w:color="auto"/>
            <w:bottom w:val="none" w:sz="0" w:space="0" w:color="auto"/>
            <w:right w:val="none" w:sz="0" w:space="0" w:color="auto"/>
          </w:divBdr>
        </w:div>
        <w:div w:id="481578127">
          <w:marLeft w:val="640"/>
          <w:marRight w:val="0"/>
          <w:marTop w:val="0"/>
          <w:marBottom w:val="0"/>
          <w:divBdr>
            <w:top w:val="none" w:sz="0" w:space="0" w:color="auto"/>
            <w:left w:val="none" w:sz="0" w:space="0" w:color="auto"/>
            <w:bottom w:val="none" w:sz="0" w:space="0" w:color="auto"/>
            <w:right w:val="none" w:sz="0" w:space="0" w:color="auto"/>
          </w:divBdr>
        </w:div>
        <w:div w:id="1387795808">
          <w:marLeft w:val="640"/>
          <w:marRight w:val="0"/>
          <w:marTop w:val="0"/>
          <w:marBottom w:val="0"/>
          <w:divBdr>
            <w:top w:val="none" w:sz="0" w:space="0" w:color="auto"/>
            <w:left w:val="none" w:sz="0" w:space="0" w:color="auto"/>
            <w:bottom w:val="none" w:sz="0" w:space="0" w:color="auto"/>
            <w:right w:val="none" w:sz="0" w:space="0" w:color="auto"/>
          </w:divBdr>
        </w:div>
      </w:divsChild>
    </w:div>
    <w:div w:id="57898300">
      <w:bodyDiv w:val="1"/>
      <w:marLeft w:val="0"/>
      <w:marRight w:val="0"/>
      <w:marTop w:val="0"/>
      <w:marBottom w:val="0"/>
      <w:divBdr>
        <w:top w:val="none" w:sz="0" w:space="0" w:color="auto"/>
        <w:left w:val="none" w:sz="0" w:space="0" w:color="auto"/>
        <w:bottom w:val="none" w:sz="0" w:space="0" w:color="auto"/>
        <w:right w:val="none" w:sz="0" w:space="0" w:color="auto"/>
      </w:divBdr>
    </w:div>
    <w:div w:id="59984939">
      <w:bodyDiv w:val="1"/>
      <w:marLeft w:val="0"/>
      <w:marRight w:val="0"/>
      <w:marTop w:val="0"/>
      <w:marBottom w:val="0"/>
      <w:divBdr>
        <w:top w:val="none" w:sz="0" w:space="0" w:color="auto"/>
        <w:left w:val="none" w:sz="0" w:space="0" w:color="auto"/>
        <w:bottom w:val="none" w:sz="0" w:space="0" w:color="auto"/>
        <w:right w:val="none" w:sz="0" w:space="0" w:color="auto"/>
      </w:divBdr>
    </w:div>
    <w:div w:id="62067315">
      <w:bodyDiv w:val="1"/>
      <w:marLeft w:val="0"/>
      <w:marRight w:val="0"/>
      <w:marTop w:val="0"/>
      <w:marBottom w:val="0"/>
      <w:divBdr>
        <w:top w:val="none" w:sz="0" w:space="0" w:color="auto"/>
        <w:left w:val="none" w:sz="0" w:space="0" w:color="auto"/>
        <w:bottom w:val="none" w:sz="0" w:space="0" w:color="auto"/>
        <w:right w:val="none" w:sz="0" w:space="0" w:color="auto"/>
      </w:divBdr>
    </w:div>
    <w:div w:id="101919776">
      <w:bodyDiv w:val="1"/>
      <w:marLeft w:val="0"/>
      <w:marRight w:val="0"/>
      <w:marTop w:val="0"/>
      <w:marBottom w:val="0"/>
      <w:divBdr>
        <w:top w:val="none" w:sz="0" w:space="0" w:color="auto"/>
        <w:left w:val="none" w:sz="0" w:space="0" w:color="auto"/>
        <w:bottom w:val="none" w:sz="0" w:space="0" w:color="auto"/>
        <w:right w:val="none" w:sz="0" w:space="0" w:color="auto"/>
      </w:divBdr>
    </w:div>
    <w:div w:id="105781118">
      <w:bodyDiv w:val="1"/>
      <w:marLeft w:val="0"/>
      <w:marRight w:val="0"/>
      <w:marTop w:val="0"/>
      <w:marBottom w:val="0"/>
      <w:divBdr>
        <w:top w:val="none" w:sz="0" w:space="0" w:color="auto"/>
        <w:left w:val="none" w:sz="0" w:space="0" w:color="auto"/>
        <w:bottom w:val="none" w:sz="0" w:space="0" w:color="auto"/>
        <w:right w:val="none" w:sz="0" w:space="0" w:color="auto"/>
      </w:divBdr>
    </w:div>
    <w:div w:id="107238626">
      <w:bodyDiv w:val="1"/>
      <w:marLeft w:val="0"/>
      <w:marRight w:val="0"/>
      <w:marTop w:val="0"/>
      <w:marBottom w:val="0"/>
      <w:divBdr>
        <w:top w:val="none" w:sz="0" w:space="0" w:color="auto"/>
        <w:left w:val="none" w:sz="0" w:space="0" w:color="auto"/>
        <w:bottom w:val="none" w:sz="0" w:space="0" w:color="auto"/>
        <w:right w:val="none" w:sz="0" w:space="0" w:color="auto"/>
      </w:divBdr>
    </w:div>
    <w:div w:id="118423904">
      <w:bodyDiv w:val="1"/>
      <w:marLeft w:val="0"/>
      <w:marRight w:val="0"/>
      <w:marTop w:val="0"/>
      <w:marBottom w:val="0"/>
      <w:divBdr>
        <w:top w:val="none" w:sz="0" w:space="0" w:color="auto"/>
        <w:left w:val="none" w:sz="0" w:space="0" w:color="auto"/>
        <w:bottom w:val="none" w:sz="0" w:space="0" w:color="auto"/>
        <w:right w:val="none" w:sz="0" w:space="0" w:color="auto"/>
      </w:divBdr>
    </w:div>
    <w:div w:id="151332493">
      <w:bodyDiv w:val="1"/>
      <w:marLeft w:val="0"/>
      <w:marRight w:val="0"/>
      <w:marTop w:val="0"/>
      <w:marBottom w:val="0"/>
      <w:divBdr>
        <w:top w:val="none" w:sz="0" w:space="0" w:color="auto"/>
        <w:left w:val="none" w:sz="0" w:space="0" w:color="auto"/>
        <w:bottom w:val="none" w:sz="0" w:space="0" w:color="auto"/>
        <w:right w:val="none" w:sz="0" w:space="0" w:color="auto"/>
      </w:divBdr>
    </w:div>
    <w:div w:id="173150141">
      <w:bodyDiv w:val="1"/>
      <w:marLeft w:val="0"/>
      <w:marRight w:val="0"/>
      <w:marTop w:val="0"/>
      <w:marBottom w:val="0"/>
      <w:divBdr>
        <w:top w:val="none" w:sz="0" w:space="0" w:color="auto"/>
        <w:left w:val="none" w:sz="0" w:space="0" w:color="auto"/>
        <w:bottom w:val="none" w:sz="0" w:space="0" w:color="auto"/>
        <w:right w:val="none" w:sz="0" w:space="0" w:color="auto"/>
      </w:divBdr>
    </w:div>
    <w:div w:id="173763184">
      <w:bodyDiv w:val="1"/>
      <w:marLeft w:val="0"/>
      <w:marRight w:val="0"/>
      <w:marTop w:val="0"/>
      <w:marBottom w:val="0"/>
      <w:divBdr>
        <w:top w:val="none" w:sz="0" w:space="0" w:color="auto"/>
        <w:left w:val="none" w:sz="0" w:space="0" w:color="auto"/>
        <w:bottom w:val="none" w:sz="0" w:space="0" w:color="auto"/>
        <w:right w:val="none" w:sz="0" w:space="0" w:color="auto"/>
      </w:divBdr>
    </w:div>
    <w:div w:id="174542935">
      <w:bodyDiv w:val="1"/>
      <w:marLeft w:val="0"/>
      <w:marRight w:val="0"/>
      <w:marTop w:val="0"/>
      <w:marBottom w:val="0"/>
      <w:divBdr>
        <w:top w:val="none" w:sz="0" w:space="0" w:color="auto"/>
        <w:left w:val="none" w:sz="0" w:space="0" w:color="auto"/>
        <w:bottom w:val="none" w:sz="0" w:space="0" w:color="auto"/>
        <w:right w:val="none" w:sz="0" w:space="0" w:color="auto"/>
      </w:divBdr>
    </w:div>
    <w:div w:id="212888454">
      <w:bodyDiv w:val="1"/>
      <w:marLeft w:val="0"/>
      <w:marRight w:val="0"/>
      <w:marTop w:val="0"/>
      <w:marBottom w:val="0"/>
      <w:divBdr>
        <w:top w:val="none" w:sz="0" w:space="0" w:color="auto"/>
        <w:left w:val="none" w:sz="0" w:space="0" w:color="auto"/>
        <w:bottom w:val="none" w:sz="0" w:space="0" w:color="auto"/>
        <w:right w:val="none" w:sz="0" w:space="0" w:color="auto"/>
      </w:divBdr>
    </w:div>
    <w:div w:id="277106321">
      <w:bodyDiv w:val="1"/>
      <w:marLeft w:val="0"/>
      <w:marRight w:val="0"/>
      <w:marTop w:val="0"/>
      <w:marBottom w:val="0"/>
      <w:divBdr>
        <w:top w:val="none" w:sz="0" w:space="0" w:color="auto"/>
        <w:left w:val="none" w:sz="0" w:space="0" w:color="auto"/>
        <w:bottom w:val="none" w:sz="0" w:space="0" w:color="auto"/>
        <w:right w:val="none" w:sz="0" w:space="0" w:color="auto"/>
      </w:divBdr>
    </w:div>
    <w:div w:id="296110914">
      <w:bodyDiv w:val="1"/>
      <w:marLeft w:val="0"/>
      <w:marRight w:val="0"/>
      <w:marTop w:val="0"/>
      <w:marBottom w:val="0"/>
      <w:divBdr>
        <w:top w:val="none" w:sz="0" w:space="0" w:color="auto"/>
        <w:left w:val="none" w:sz="0" w:space="0" w:color="auto"/>
        <w:bottom w:val="none" w:sz="0" w:space="0" w:color="auto"/>
        <w:right w:val="none" w:sz="0" w:space="0" w:color="auto"/>
      </w:divBdr>
    </w:div>
    <w:div w:id="308367833">
      <w:bodyDiv w:val="1"/>
      <w:marLeft w:val="0"/>
      <w:marRight w:val="0"/>
      <w:marTop w:val="0"/>
      <w:marBottom w:val="0"/>
      <w:divBdr>
        <w:top w:val="none" w:sz="0" w:space="0" w:color="auto"/>
        <w:left w:val="none" w:sz="0" w:space="0" w:color="auto"/>
        <w:bottom w:val="none" w:sz="0" w:space="0" w:color="auto"/>
        <w:right w:val="none" w:sz="0" w:space="0" w:color="auto"/>
      </w:divBdr>
    </w:div>
    <w:div w:id="324162013">
      <w:bodyDiv w:val="1"/>
      <w:marLeft w:val="0"/>
      <w:marRight w:val="0"/>
      <w:marTop w:val="0"/>
      <w:marBottom w:val="0"/>
      <w:divBdr>
        <w:top w:val="none" w:sz="0" w:space="0" w:color="auto"/>
        <w:left w:val="none" w:sz="0" w:space="0" w:color="auto"/>
        <w:bottom w:val="none" w:sz="0" w:space="0" w:color="auto"/>
        <w:right w:val="none" w:sz="0" w:space="0" w:color="auto"/>
      </w:divBdr>
    </w:div>
    <w:div w:id="328364582">
      <w:bodyDiv w:val="1"/>
      <w:marLeft w:val="0"/>
      <w:marRight w:val="0"/>
      <w:marTop w:val="0"/>
      <w:marBottom w:val="0"/>
      <w:divBdr>
        <w:top w:val="none" w:sz="0" w:space="0" w:color="auto"/>
        <w:left w:val="none" w:sz="0" w:space="0" w:color="auto"/>
        <w:bottom w:val="none" w:sz="0" w:space="0" w:color="auto"/>
        <w:right w:val="none" w:sz="0" w:space="0" w:color="auto"/>
      </w:divBdr>
    </w:div>
    <w:div w:id="366490408">
      <w:bodyDiv w:val="1"/>
      <w:marLeft w:val="0"/>
      <w:marRight w:val="0"/>
      <w:marTop w:val="0"/>
      <w:marBottom w:val="0"/>
      <w:divBdr>
        <w:top w:val="none" w:sz="0" w:space="0" w:color="auto"/>
        <w:left w:val="none" w:sz="0" w:space="0" w:color="auto"/>
        <w:bottom w:val="none" w:sz="0" w:space="0" w:color="auto"/>
        <w:right w:val="none" w:sz="0" w:space="0" w:color="auto"/>
      </w:divBdr>
    </w:div>
    <w:div w:id="373502456">
      <w:bodyDiv w:val="1"/>
      <w:marLeft w:val="0"/>
      <w:marRight w:val="0"/>
      <w:marTop w:val="0"/>
      <w:marBottom w:val="0"/>
      <w:divBdr>
        <w:top w:val="none" w:sz="0" w:space="0" w:color="auto"/>
        <w:left w:val="none" w:sz="0" w:space="0" w:color="auto"/>
        <w:bottom w:val="none" w:sz="0" w:space="0" w:color="auto"/>
        <w:right w:val="none" w:sz="0" w:space="0" w:color="auto"/>
      </w:divBdr>
    </w:div>
    <w:div w:id="394815479">
      <w:bodyDiv w:val="1"/>
      <w:marLeft w:val="0"/>
      <w:marRight w:val="0"/>
      <w:marTop w:val="0"/>
      <w:marBottom w:val="0"/>
      <w:divBdr>
        <w:top w:val="none" w:sz="0" w:space="0" w:color="auto"/>
        <w:left w:val="none" w:sz="0" w:space="0" w:color="auto"/>
        <w:bottom w:val="none" w:sz="0" w:space="0" w:color="auto"/>
        <w:right w:val="none" w:sz="0" w:space="0" w:color="auto"/>
      </w:divBdr>
    </w:div>
    <w:div w:id="436221400">
      <w:bodyDiv w:val="1"/>
      <w:marLeft w:val="0"/>
      <w:marRight w:val="0"/>
      <w:marTop w:val="0"/>
      <w:marBottom w:val="0"/>
      <w:divBdr>
        <w:top w:val="none" w:sz="0" w:space="0" w:color="auto"/>
        <w:left w:val="none" w:sz="0" w:space="0" w:color="auto"/>
        <w:bottom w:val="none" w:sz="0" w:space="0" w:color="auto"/>
        <w:right w:val="none" w:sz="0" w:space="0" w:color="auto"/>
      </w:divBdr>
    </w:div>
    <w:div w:id="447163950">
      <w:bodyDiv w:val="1"/>
      <w:marLeft w:val="0"/>
      <w:marRight w:val="0"/>
      <w:marTop w:val="0"/>
      <w:marBottom w:val="0"/>
      <w:divBdr>
        <w:top w:val="none" w:sz="0" w:space="0" w:color="auto"/>
        <w:left w:val="none" w:sz="0" w:space="0" w:color="auto"/>
        <w:bottom w:val="none" w:sz="0" w:space="0" w:color="auto"/>
        <w:right w:val="none" w:sz="0" w:space="0" w:color="auto"/>
      </w:divBdr>
    </w:div>
    <w:div w:id="466630657">
      <w:bodyDiv w:val="1"/>
      <w:marLeft w:val="0"/>
      <w:marRight w:val="0"/>
      <w:marTop w:val="0"/>
      <w:marBottom w:val="0"/>
      <w:divBdr>
        <w:top w:val="none" w:sz="0" w:space="0" w:color="auto"/>
        <w:left w:val="none" w:sz="0" w:space="0" w:color="auto"/>
        <w:bottom w:val="none" w:sz="0" w:space="0" w:color="auto"/>
        <w:right w:val="none" w:sz="0" w:space="0" w:color="auto"/>
      </w:divBdr>
    </w:div>
    <w:div w:id="524171714">
      <w:bodyDiv w:val="1"/>
      <w:marLeft w:val="0"/>
      <w:marRight w:val="0"/>
      <w:marTop w:val="0"/>
      <w:marBottom w:val="0"/>
      <w:divBdr>
        <w:top w:val="none" w:sz="0" w:space="0" w:color="auto"/>
        <w:left w:val="none" w:sz="0" w:space="0" w:color="auto"/>
        <w:bottom w:val="none" w:sz="0" w:space="0" w:color="auto"/>
        <w:right w:val="none" w:sz="0" w:space="0" w:color="auto"/>
      </w:divBdr>
    </w:div>
    <w:div w:id="535625764">
      <w:bodyDiv w:val="1"/>
      <w:marLeft w:val="0"/>
      <w:marRight w:val="0"/>
      <w:marTop w:val="0"/>
      <w:marBottom w:val="0"/>
      <w:divBdr>
        <w:top w:val="none" w:sz="0" w:space="0" w:color="auto"/>
        <w:left w:val="none" w:sz="0" w:space="0" w:color="auto"/>
        <w:bottom w:val="none" w:sz="0" w:space="0" w:color="auto"/>
        <w:right w:val="none" w:sz="0" w:space="0" w:color="auto"/>
      </w:divBdr>
    </w:div>
    <w:div w:id="555165980">
      <w:bodyDiv w:val="1"/>
      <w:marLeft w:val="0"/>
      <w:marRight w:val="0"/>
      <w:marTop w:val="0"/>
      <w:marBottom w:val="0"/>
      <w:divBdr>
        <w:top w:val="none" w:sz="0" w:space="0" w:color="auto"/>
        <w:left w:val="none" w:sz="0" w:space="0" w:color="auto"/>
        <w:bottom w:val="none" w:sz="0" w:space="0" w:color="auto"/>
        <w:right w:val="none" w:sz="0" w:space="0" w:color="auto"/>
      </w:divBdr>
    </w:div>
    <w:div w:id="588581772">
      <w:bodyDiv w:val="1"/>
      <w:marLeft w:val="0"/>
      <w:marRight w:val="0"/>
      <w:marTop w:val="0"/>
      <w:marBottom w:val="0"/>
      <w:divBdr>
        <w:top w:val="none" w:sz="0" w:space="0" w:color="auto"/>
        <w:left w:val="none" w:sz="0" w:space="0" w:color="auto"/>
        <w:bottom w:val="none" w:sz="0" w:space="0" w:color="auto"/>
        <w:right w:val="none" w:sz="0" w:space="0" w:color="auto"/>
      </w:divBdr>
    </w:div>
    <w:div w:id="609700877">
      <w:bodyDiv w:val="1"/>
      <w:marLeft w:val="0"/>
      <w:marRight w:val="0"/>
      <w:marTop w:val="0"/>
      <w:marBottom w:val="0"/>
      <w:divBdr>
        <w:top w:val="none" w:sz="0" w:space="0" w:color="auto"/>
        <w:left w:val="none" w:sz="0" w:space="0" w:color="auto"/>
        <w:bottom w:val="none" w:sz="0" w:space="0" w:color="auto"/>
        <w:right w:val="none" w:sz="0" w:space="0" w:color="auto"/>
      </w:divBdr>
    </w:div>
    <w:div w:id="624458890">
      <w:bodyDiv w:val="1"/>
      <w:marLeft w:val="0"/>
      <w:marRight w:val="0"/>
      <w:marTop w:val="0"/>
      <w:marBottom w:val="0"/>
      <w:divBdr>
        <w:top w:val="none" w:sz="0" w:space="0" w:color="auto"/>
        <w:left w:val="none" w:sz="0" w:space="0" w:color="auto"/>
        <w:bottom w:val="none" w:sz="0" w:space="0" w:color="auto"/>
        <w:right w:val="none" w:sz="0" w:space="0" w:color="auto"/>
      </w:divBdr>
      <w:divsChild>
        <w:div w:id="1054161827">
          <w:marLeft w:val="480"/>
          <w:marRight w:val="0"/>
          <w:marTop w:val="0"/>
          <w:marBottom w:val="0"/>
          <w:divBdr>
            <w:top w:val="none" w:sz="0" w:space="0" w:color="auto"/>
            <w:left w:val="none" w:sz="0" w:space="0" w:color="auto"/>
            <w:bottom w:val="none" w:sz="0" w:space="0" w:color="auto"/>
            <w:right w:val="none" w:sz="0" w:space="0" w:color="auto"/>
          </w:divBdr>
        </w:div>
        <w:div w:id="1667123782">
          <w:marLeft w:val="480"/>
          <w:marRight w:val="0"/>
          <w:marTop w:val="0"/>
          <w:marBottom w:val="0"/>
          <w:divBdr>
            <w:top w:val="none" w:sz="0" w:space="0" w:color="auto"/>
            <w:left w:val="none" w:sz="0" w:space="0" w:color="auto"/>
            <w:bottom w:val="none" w:sz="0" w:space="0" w:color="auto"/>
            <w:right w:val="none" w:sz="0" w:space="0" w:color="auto"/>
          </w:divBdr>
        </w:div>
        <w:div w:id="3092042">
          <w:marLeft w:val="480"/>
          <w:marRight w:val="0"/>
          <w:marTop w:val="0"/>
          <w:marBottom w:val="0"/>
          <w:divBdr>
            <w:top w:val="none" w:sz="0" w:space="0" w:color="auto"/>
            <w:left w:val="none" w:sz="0" w:space="0" w:color="auto"/>
            <w:bottom w:val="none" w:sz="0" w:space="0" w:color="auto"/>
            <w:right w:val="none" w:sz="0" w:space="0" w:color="auto"/>
          </w:divBdr>
        </w:div>
        <w:div w:id="1898278817">
          <w:marLeft w:val="480"/>
          <w:marRight w:val="0"/>
          <w:marTop w:val="0"/>
          <w:marBottom w:val="0"/>
          <w:divBdr>
            <w:top w:val="none" w:sz="0" w:space="0" w:color="auto"/>
            <w:left w:val="none" w:sz="0" w:space="0" w:color="auto"/>
            <w:bottom w:val="none" w:sz="0" w:space="0" w:color="auto"/>
            <w:right w:val="none" w:sz="0" w:space="0" w:color="auto"/>
          </w:divBdr>
        </w:div>
        <w:div w:id="1248492911">
          <w:marLeft w:val="480"/>
          <w:marRight w:val="0"/>
          <w:marTop w:val="0"/>
          <w:marBottom w:val="0"/>
          <w:divBdr>
            <w:top w:val="none" w:sz="0" w:space="0" w:color="auto"/>
            <w:left w:val="none" w:sz="0" w:space="0" w:color="auto"/>
            <w:bottom w:val="none" w:sz="0" w:space="0" w:color="auto"/>
            <w:right w:val="none" w:sz="0" w:space="0" w:color="auto"/>
          </w:divBdr>
        </w:div>
        <w:div w:id="109857398">
          <w:marLeft w:val="480"/>
          <w:marRight w:val="0"/>
          <w:marTop w:val="0"/>
          <w:marBottom w:val="0"/>
          <w:divBdr>
            <w:top w:val="none" w:sz="0" w:space="0" w:color="auto"/>
            <w:left w:val="none" w:sz="0" w:space="0" w:color="auto"/>
            <w:bottom w:val="none" w:sz="0" w:space="0" w:color="auto"/>
            <w:right w:val="none" w:sz="0" w:space="0" w:color="auto"/>
          </w:divBdr>
        </w:div>
        <w:div w:id="1746221960">
          <w:marLeft w:val="480"/>
          <w:marRight w:val="0"/>
          <w:marTop w:val="0"/>
          <w:marBottom w:val="0"/>
          <w:divBdr>
            <w:top w:val="none" w:sz="0" w:space="0" w:color="auto"/>
            <w:left w:val="none" w:sz="0" w:space="0" w:color="auto"/>
            <w:bottom w:val="none" w:sz="0" w:space="0" w:color="auto"/>
            <w:right w:val="none" w:sz="0" w:space="0" w:color="auto"/>
          </w:divBdr>
        </w:div>
        <w:div w:id="1937008681">
          <w:marLeft w:val="480"/>
          <w:marRight w:val="0"/>
          <w:marTop w:val="0"/>
          <w:marBottom w:val="0"/>
          <w:divBdr>
            <w:top w:val="none" w:sz="0" w:space="0" w:color="auto"/>
            <w:left w:val="none" w:sz="0" w:space="0" w:color="auto"/>
            <w:bottom w:val="none" w:sz="0" w:space="0" w:color="auto"/>
            <w:right w:val="none" w:sz="0" w:space="0" w:color="auto"/>
          </w:divBdr>
        </w:div>
        <w:div w:id="1903250282">
          <w:marLeft w:val="480"/>
          <w:marRight w:val="0"/>
          <w:marTop w:val="0"/>
          <w:marBottom w:val="0"/>
          <w:divBdr>
            <w:top w:val="none" w:sz="0" w:space="0" w:color="auto"/>
            <w:left w:val="none" w:sz="0" w:space="0" w:color="auto"/>
            <w:bottom w:val="none" w:sz="0" w:space="0" w:color="auto"/>
            <w:right w:val="none" w:sz="0" w:space="0" w:color="auto"/>
          </w:divBdr>
        </w:div>
        <w:div w:id="54204811">
          <w:marLeft w:val="480"/>
          <w:marRight w:val="0"/>
          <w:marTop w:val="0"/>
          <w:marBottom w:val="0"/>
          <w:divBdr>
            <w:top w:val="none" w:sz="0" w:space="0" w:color="auto"/>
            <w:left w:val="none" w:sz="0" w:space="0" w:color="auto"/>
            <w:bottom w:val="none" w:sz="0" w:space="0" w:color="auto"/>
            <w:right w:val="none" w:sz="0" w:space="0" w:color="auto"/>
          </w:divBdr>
        </w:div>
        <w:div w:id="1084034748">
          <w:marLeft w:val="480"/>
          <w:marRight w:val="0"/>
          <w:marTop w:val="0"/>
          <w:marBottom w:val="0"/>
          <w:divBdr>
            <w:top w:val="none" w:sz="0" w:space="0" w:color="auto"/>
            <w:left w:val="none" w:sz="0" w:space="0" w:color="auto"/>
            <w:bottom w:val="none" w:sz="0" w:space="0" w:color="auto"/>
            <w:right w:val="none" w:sz="0" w:space="0" w:color="auto"/>
          </w:divBdr>
        </w:div>
        <w:div w:id="691614070">
          <w:marLeft w:val="480"/>
          <w:marRight w:val="0"/>
          <w:marTop w:val="0"/>
          <w:marBottom w:val="0"/>
          <w:divBdr>
            <w:top w:val="none" w:sz="0" w:space="0" w:color="auto"/>
            <w:left w:val="none" w:sz="0" w:space="0" w:color="auto"/>
            <w:bottom w:val="none" w:sz="0" w:space="0" w:color="auto"/>
            <w:right w:val="none" w:sz="0" w:space="0" w:color="auto"/>
          </w:divBdr>
        </w:div>
        <w:div w:id="1999721227">
          <w:marLeft w:val="480"/>
          <w:marRight w:val="0"/>
          <w:marTop w:val="0"/>
          <w:marBottom w:val="0"/>
          <w:divBdr>
            <w:top w:val="none" w:sz="0" w:space="0" w:color="auto"/>
            <w:left w:val="none" w:sz="0" w:space="0" w:color="auto"/>
            <w:bottom w:val="none" w:sz="0" w:space="0" w:color="auto"/>
            <w:right w:val="none" w:sz="0" w:space="0" w:color="auto"/>
          </w:divBdr>
        </w:div>
        <w:div w:id="1355959633">
          <w:marLeft w:val="480"/>
          <w:marRight w:val="0"/>
          <w:marTop w:val="0"/>
          <w:marBottom w:val="0"/>
          <w:divBdr>
            <w:top w:val="none" w:sz="0" w:space="0" w:color="auto"/>
            <w:left w:val="none" w:sz="0" w:space="0" w:color="auto"/>
            <w:bottom w:val="none" w:sz="0" w:space="0" w:color="auto"/>
            <w:right w:val="none" w:sz="0" w:space="0" w:color="auto"/>
          </w:divBdr>
        </w:div>
        <w:div w:id="2034334294">
          <w:marLeft w:val="480"/>
          <w:marRight w:val="0"/>
          <w:marTop w:val="0"/>
          <w:marBottom w:val="0"/>
          <w:divBdr>
            <w:top w:val="none" w:sz="0" w:space="0" w:color="auto"/>
            <w:left w:val="none" w:sz="0" w:space="0" w:color="auto"/>
            <w:bottom w:val="none" w:sz="0" w:space="0" w:color="auto"/>
            <w:right w:val="none" w:sz="0" w:space="0" w:color="auto"/>
          </w:divBdr>
        </w:div>
        <w:div w:id="2088648512">
          <w:marLeft w:val="480"/>
          <w:marRight w:val="0"/>
          <w:marTop w:val="0"/>
          <w:marBottom w:val="0"/>
          <w:divBdr>
            <w:top w:val="none" w:sz="0" w:space="0" w:color="auto"/>
            <w:left w:val="none" w:sz="0" w:space="0" w:color="auto"/>
            <w:bottom w:val="none" w:sz="0" w:space="0" w:color="auto"/>
            <w:right w:val="none" w:sz="0" w:space="0" w:color="auto"/>
          </w:divBdr>
        </w:div>
        <w:div w:id="1721007900">
          <w:marLeft w:val="480"/>
          <w:marRight w:val="0"/>
          <w:marTop w:val="0"/>
          <w:marBottom w:val="0"/>
          <w:divBdr>
            <w:top w:val="none" w:sz="0" w:space="0" w:color="auto"/>
            <w:left w:val="none" w:sz="0" w:space="0" w:color="auto"/>
            <w:bottom w:val="none" w:sz="0" w:space="0" w:color="auto"/>
            <w:right w:val="none" w:sz="0" w:space="0" w:color="auto"/>
          </w:divBdr>
        </w:div>
        <w:div w:id="1436056714">
          <w:marLeft w:val="480"/>
          <w:marRight w:val="0"/>
          <w:marTop w:val="0"/>
          <w:marBottom w:val="0"/>
          <w:divBdr>
            <w:top w:val="none" w:sz="0" w:space="0" w:color="auto"/>
            <w:left w:val="none" w:sz="0" w:space="0" w:color="auto"/>
            <w:bottom w:val="none" w:sz="0" w:space="0" w:color="auto"/>
            <w:right w:val="none" w:sz="0" w:space="0" w:color="auto"/>
          </w:divBdr>
        </w:div>
        <w:div w:id="1586067012">
          <w:marLeft w:val="480"/>
          <w:marRight w:val="0"/>
          <w:marTop w:val="0"/>
          <w:marBottom w:val="0"/>
          <w:divBdr>
            <w:top w:val="none" w:sz="0" w:space="0" w:color="auto"/>
            <w:left w:val="none" w:sz="0" w:space="0" w:color="auto"/>
            <w:bottom w:val="none" w:sz="0" w:space="0" w:color="auto"/>
            <w:right w:val="none" w:sz="0" w:space="0" w:color="auto"/>
          </w:divBdr>
        </w:div>
        <w:div w:id="752698105">
          <w:marLeft w:val="480"/>
          <w:marRight w:val="0"/>
          <w:marTop w:val="0"/>
          <w:marBottom w:val="0"/>
          <w:divBdr>
            <w:top w:val="none" w:sz="0" w:space="0" w:color="auto"/>
            <w:left w:val="none" w:sz="0" w:space="0" w:color="auto"/>
            <w:bottom w:val="none" w:sz="0" w:space="0" w:color="auto"/>
            <w:right w:val="none" w:sz="0" w:space="0" w:color="auto"/>
          </w:divBdr>
        </w:div>
        <w:div w:id="698049538">
          <w:marLeft w:val="480"/>
          <w:marRight w:val="0"/>
          <w:marTop w:val="0"/>
          <w:marBottom w:val="0"/>
          <w:divBdr>
            <w:top w:val="none" w:sz="0" w:space="0" w:color="auto"/>
            <w:left w:val="none" w:sz="0" w:space="0" w:color="auto"/>
            <w:bottom w:val="none" w:sz="0" w:space="0" w:color="auto"/>
            <w:right w:val="none" w:sz="0" w:space="0" w:color="auto"/>
          </w:divBdr>
        </w:div>
        <w:div w:id="235867792">
          <w:marLeft w:val="480"/>
          <w:marRight w:val="0"/>
          <w:marTop w:val="0"/>
          <w:marBottom w:val="0"/>
          <w:divBdr>
            <w:top w:val="none" w:sz="0" w:space="0" w:color="auto"/>
            <w:left w:val="none" w:sz="0" w:space="0" w:color="auto"/>
            <w:bottom w:val="none" w:sz="0" w:space="0" w:color="auto"/>
            <w:right w:val="none" w:sz="0" w:space="0" w:color="auto"/>
          </w:divBdr>
        </w:div>
        <w:div w:id="1460302500">
          <w:marLeft w:val="480"/>
          <w:marRight w:val="0"/>
          <w:marTop w:val="0"/>
          <w:marBottom w:val="0"/>
          <w:divBdr>
            <w:top w:val="none" w:sz="0" w:space="0" w:color="auto"/>
            <w:left w:val="none" w:sz="0" w:space="0" w:color="auto"/>
            <w:bottom w:val="none" w:sz="0" w:space="0" w:color="auto"/>
            <w:right w:val="none" w:sz="0" w:space="0" w:color="auto"/>
          </w:divBdr>
        </w:div>
        <w:div w:id="613363459">
          <w:marLeft w:val="480"/>
          <w:marRight w:val="0"/>
          <w:marTop w:val="0"/>
          <w:marBottom w:val="0"/>
          <w:divBdr>
            <w:top w:val="none" w:sz="0" w:space="0" w:color="auto"/>
            <w:left w:val="none" w:sz="0" w:space="0" w:color="auto"/>
            <w:bottom w:val="none" w:sz="0" w:space="0" w:color="auto"/>
            <w:right w:val="none" w:sz="0" w:space="0" w:color="auto"/>
          </w:divBdr>
        </w:div>
        <w:div w:id="143350483">
          <w:marLeft w:val="480"/>
          <w:marRight w:val="0"/>
          <w:marTop w:val="0"/>
          <w:marBottom w:val="0"/>
          <w:divBdr>
            <w:top w:val="none" w:sz="0" w:space="0" w:color="auto"/>
            <w:left w:val="none" w:sz="0" w:space="0" w:color="auto"/>
            <w:bottom w:val="none" w:sz="0" w:space="0" w:color="auto"/>
            <w:right w:val="none" w:sz="0" w:space="0" w:color="auto"/>
          </w:divBdr>
        </w:div>
      </w:divsChild>
    </w:div>
    <w:div w:id="625239405">
      <w:bodyDiv w:val="1"/>
      <w:marLeft w:val="0"/>
      <w:marRight w:val="0"/>
      <w:marTop w:val="0"/>
      <w:marBottom w:val="0"/>
      <w:divBdr>
        <w:top w:val="none" w:sz="0" w:space="0" w:color="auto"/>
        <w:left w:val="none" w:sz="0" w:space="0" w:color="auto"/>
        <w:bottom w:val="none" w:sz="0" w:space="0" w:color="auto"/>
        <w:right w:val="none" w:sz="0" w:space="0" w:color="auto"/>
      </w:divBdr>
    </w:div>
    <w:div w:id="629433606">
      <w:bodyDiv w:val="1"/>
      <w:marLeft w:val="0"/>
      <w:marRight w:val="0"/>
      <w:marTop w:val="0"/>
      <w:marBottom w:val="0"/>
      <w:divBdr>
        <w:top w:val="none" w:sz="0" w:space="0" w:color="auto"/>
        <w:left w:val="none" w:sz="0" w:space="0" w:color="auto"/>
        <w:bottom w:val="none" w:sz="0" w:space="0" w:color="auto"/>
        <w:right w:val="none" w:sz="0" w:space="0" w:color="auto"/>
      </w:divBdr>
    </w:div>
    <w:div w:id="651569839">
      <w:bodyDiv w:val="1"/>
      <w:marLeft w:val="0"/>
      <w:marRight w:val="0"/>
      <w:marTop w:val="0"/>
      <w:marBottom w:val="0"/>
      <w:divBdr>
        <w:top w:val="none" w:sz="0" w:space="0" w:color="auto"/>
        <w:left w:val="none" w:sz="0" w:space="0" w:color="auto"/>
        <w:bottom w:val="none" w:sz="0" w:space="0" w:color="auto"/>
        <w:right w:val="none" w:sz="0" w:space="0" w:color="auto"/>
      </w:divBdr>
    </w:div>
    <w:div w:id="657613577">
      <w:bodyDiv w:val="1"/>
      <w:marLeft w:val="0"/>
      <w:marRight w:val="0"/>
      <w:marTop w:val="0"/>
      <w:marBottom w:val="0"/>
      <w:divBdr>
        <w:top w:val="none" w:sz="0" w:space="0" w:color="auto"/>
        <w:left w:val="none" w:sz="0" w:space="0" w:color="auto"/>
        <w:bottom w:val="none" w:sz="0" w:space="0" w:color="auto"/>
        <w:right w:val="none" w:sz="0" w:space="0" w:color="auto"/>
      </w:divBdr>
    </w:div>
    <w:div w:id="683437681">
      <w:bodyDiv w:val="1"/>
      <w:marLeft w:val="0"/>
      <w:marRight w:val="0"/>
      <w:marTop w:val="0"/>
      <w:marBottom w:val="0"/>
      <w:divBdr>
        <w:top w:val="none" w:sz="0" w:space="0" w:color="auto"/>
        <w:left w:val="none" w:sz="0" w:space="0" w:color="auto"/>
        <w:bottom w:val="none" w:sz="0" w:space="0" w:color="auto"/>
        <w:right w:val="none" w:sz="0" w:space="0" w:color="auto"/>
      </w:divBdr>
      <w:divsChild>
        <w:div w:id="391195729">
          <w:marLeft w:val="0"/>
          <w:marRight w:val="0"/>
          <w:marTop w:val="0"/>
          <w:marBottom w:val="0"/>
          <w:divBdr>
            <w:top w:val="none" w:sz="0" w:space="0" w:color="auto"/>
            <w:left w:val="none" w:sz="0" w:space="0" w:color="auto"/>
            <w:bottom w:val="none" w:sz="0" w:space="0" w:color="auto"/>
            <w:right w:val="none" w:sz="0" w:space="0" w:color="auto"/>
          </w:divBdr>
          <w:divsChild>
            <w:div w:id="294991996">
              <w:marLeft w:val="0"/>
              <w:marRight w:val="0"/>
              <w:marTop w:val="0"/>
              <w:marBottom w:val="0"/>
              <w:divBdr>
                <w:top w:val="none" w:sz="0" w:space="0" w:color="auto"/>
                <w:left w:val="none" w:sz="0" w:space="0" w:color="auto"/>
                <w:bottom w:val="none" w:sz="0" w:space="0" w:color="auto"/>
                <w:right w:val="none" w:sz="0" w:space="0" w:color="auto"/>
              </w:divBdr>
              <w:divsChild>
                <w:div w:id="734014978">
                  <w:marLeft w:val="0"/>
                  <w:marRight w:val="0"/>
                  <w:marTop w:val="0"/>
                  <w:marBottom w:val="0"/>
                  <w:divBdr>
                    <w:top w:val="none" w:sz="0" w:space="0" w:color="auto"/>
                    <w:left w:val="none" w:sz="0" w:space="0" w:color="auto"/>
                    <w:bottom w:val="none" w:sz="0" w:space="0" w:color="auto"/>
                    <w:right w:val="none" w:sz="0" w:space="0" w:color="auto"/>
                  </w:divBdr>
                  <w:divsChild>
                    <w:div w:id="98646748">
                      <w:marLeft w:val="0"/>
                      <w:marRight w:val="0"/>
                      <w:marTop w:val="0"/>
                      <w:marBottom w:val="0"/>
                      <w:divBdr>
                        <w:top w:val="none" w:sz="0" w:space="0" w:color="auto"/>
                        <w:left w:val="none" w:sz="0" w:space="0" w:color="auto"/>
                        <w:bottom w:val="none" w:sz="0" w:space="0" w:color="auto"/>
                        <w:right w:val="none" w:sz="0" w:space="0" w:color="auto"/>
                      </w:divBdr>
                      <w:divsChild>
                        <w:div w:id="1962413544">
                          <w:marLeft w:val="0"/>
                          <w:marRight w:val="0"/>
                          <w:marTop w:val="0"/>
                          <w:marBottom w:val="0"/>
                          <w:divBdr>
                            <w:top w:val="none" w:sz="0" w:space="0" w:color="auto"/>
                            <w:left w:val="none" w:sz="0" w:space="0" w:color="auto"/>
                            <w:bottom w:val="none" w:sz="0" w:space="0" w:color="auto"/>
                            <w:right w:val="none" w:sz="0" w:space="0" w:color="auto"/>
                          </w:divBdr>
                          <w:divsChild>
                            <w:div w:id="69219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478589">
      <w:bodyDiv w:val="1"/>
      <w:marLeft w:val="0"/>
      <w:marRight w:val="0"/>
      <w:marTop w:val="0"/>
      <w:marBottom w:val="0"/>
      <w:divBdr>
        <w:top w:val="none" w:sz="0" w:space="0" w:color="auto"/>
        <w:left w:val="none" w:sz="0" w:space="0" w:color="auto"/>
        <w:bottom w:val="none" w:sz="0" w:space="0" w:color="auto"/>
        <w:right w:val="none" w:sz="0" w:space="0" w:color="auto"/>
      </w:divBdr>
    </w:div>
    <w:div w:id="728769902">
      <w:bodyDiv w:val="1"/>
      <w:marLeft w:val="0"/>
      <w:marRight w:val="0"/>
      <w:marTop w:val="0"/>
      <w:marBottom w:val="0"/>
      <w:divBdr>
        <w:top w:val="none" w:sz="0" w:space="0" w:color="auto"/>
        <w:left w:val="none" w:sz="0" w:space="0" w:color="auto"/>
        <w:bottom w:val="none" w:sz="0" w:space="0" w:color="auto"/>
        <w:right w:val="none" w:sz="0" w:space="0" w:color="auto"/>
      </w:divBdr>
    </w:div>
    <w:div w:id="732578544">
      <w:bodyDiv w:val="1"/>
      <w:marLeft w:val="0"/>
      <w:marRight w:val="0"/>
      <w:marTop w:val="0"/>
      <w:marBottom w:val="0"/>
      <w:divBdr>
        <w:top w:val="none" w:sz="0" w:space="0" w:color="auto"/>
        <w:left w:val="none" w:sz="0" w:space="0" w:color="auto"/>
        <w:bottom w:val="none" w:sz="0" w:space="0" w:color="auto"/>
        <w:right w:val="none" w:sz="0" w:space="0" w:color="auto"/>
      </w:divBdr>
    </w:div>
    <w:div w:id="762068278">
      <w:bodyDiv w:val="1"/>
      <w:marLeft w:val="0"/>
      <w:marRight w:val="0"/>
      <w:marTop w:val="0"/>
      <w:marBottom w:val="0"/>
      <w:divBdr>
        <w:top w:val="none" w:sz="0" w:space="0" w:color="auto"/>
        <w:left w:val="none" w:sz="0" w:space="0" w:color="auto"/>
        <w:bottom w:val="none" w:sz="0" w:space="0" w:color="auto"/>
        <w:right w:val="none" w:sz="0" w:space="0" w:color="auto"/>
      </w:divBdr>
    </w:div>
    <w:div w:id="767189905">
      <w:bodyDiv w:val="1"/>
      <w:marLeft w:val="0"/>
      <w:marRight w:val="0"/>
      <w:marTop w:val="0"/>
      <w:marBottom w:val="0"/>
      <w:divBdr>
        <w:top w:val="none" w:sz="0" w:space="0" w:color="auto"/>
        <w:left w:val="none" w:sz="0" w:space="0" w:color="auto"/>
        <w:bottom w:val="none" w:sz="0" w:space="0" w:color="auto"/>
        <w:right w:val="none" w:sz="0" w:space="0" w:color="auto"/>
      </w:divBdr>
    </w:div>
    <w:div w:id="771978489">
      <w:bodyDiv w:val="1"/>
      <w:marLeft w:val="0"/>
      <w:marRight w:val="0"/>
      <w:marTop w:val="0"/>
      <w:marBottom w:val="0"/>
      <w:divBdr>
        <w:top w:val="none" w:sz="0" w:space="0" w:color="auto"/>
        <w:left w:val="none" w:sz="0" w:space="0" w:color="auto"/>
        <w:bottom w:val="none" w:sz="0" w:space="0" w:color="auto"/>
        <w:right w:val="none" w:sz="0" w:space="0" w:color="auto"/>
      </w:divBdr>
      <w:divsChild>
        <w:div w:id="1557811539">
          <w:marLeft w:val="480"/>
          <w:marRight w:val="0"/>
          <w:marTop w:val="0"/>
          <w:marBottom w:val="0"/>
          <w:divBdr>
            <w:top w:val="none" w:sz="0" w:space="0" w:color="auto"/>
            <w:left w:val="none" w:sz="0" w:space="0" w:color="auto"/>
            <w:bottom w:val="none" w:sz="0" w:space="0" w:color="auto"/>
            <w:right w:val="none" w:sz="0" w:space="0" w:color="auto"/>
          </w:divBdr>
        </w:div>
        <w:div w:id="1031995987">
          <w:marLeft w:val="480"/>
          <w:marRight w:val="0"/>
          <w:marTop w:val="0"/>
          <w:marBottom w:val="0"/>
          <w:divBdr>
            <w:top w:val="none" w:sz="0" w:space="0" w:color="auto"/>
            <w:left w:val="none" w:sz="0" w:space="0" w:color="auto"/>
            <w:bottom w:val="none" w:sz="0" w:space="0" w:color="auto"/>
            <w:right w:val="none" w:sz="0" w:space="0" w:color="auto"/>
          </w:divBdr>
        </w:div>
        <w:div w:id="2054038387">
          <w:marLeft w:val="480"/>
          <w:marRight w:val="0"/>
          <w:marTop w:val="0"/>
          <w:marBottom w:val="0"/>
          <w:divBdr>
            <w:top w:val="none" w:sz="0" w:space="0" w:color="auto"/>
            <w:left w:val="none" w:sz="0" w:space="0" w:color="auto"/>
            <w:bottom w:val="none" w:sz="0" w:space="0" w:color="auto"/>
            <w:right w:val="none" w:sz="0" w:space="0" w:color="auto"/>
          </w:divBdr>
        </w:div>
        <w:div w:id="1808620907">
          <w:marLeft w:val="480"/>
          <w:marRight w:val="0"/>
          <w:marTop w:val="0"/>
          <w:marBottom w:val="0"/>
          <w:divBdr>
            <w:top w:val="none" w:sz="0" w:space="0" w:color="auto"/>
            <w:left w:val="none" w:sz="0" w:space="0" w:color="auto"/>
            <w:bottom w:val="none" w:sz="0" w:space="0" w:color="auto"/>
            <w:right w:val="none" w:sz="0" w:space="0" w:color="auto"/>
          </w:divBdr>
        </w:div>
        <w:div w:id="1233278104">
          <w:marLeft w:val="480"/>
          <w:marRight w:val="0"/>
          <w:marTop w:val="0"/>
          <w:marBottom w:val="0"/>
          <w:divBdr>
            <w:top w:val="none" w:sz="0" w:space="0" w:color="auto"/>
            <w:left w:val="none" w:sz="0" w:space="0" w:color="auto"/>
            <w:bottom w:val="none" w:sz="0" w:space="0" w:color="auto"/>
            <w:right w:val="none" w:sz="0" w:space="0" w:color="auto"/>
          </w:divBdr>
        </w:div>
        <w:div w:id="137577010">
          <w:marLeft w:val="480"/>
          <w:marRight w:val="0"/>
          <w:marTop w:val="0"/>
          <w:marBottom w:val="0"/>
          <w:divBdr>
            <w:top w:val="none" w:sz="0" w:space="0" w:color="auto"/>
            <w:left w:val="none" w:sz="0" w:space="0" w:color="auto"/>
            <w:bottom w:val="none" w:sz="0" w:space="0" w:color="auto"/>
            <w:right w:val="none" w:sz="0" w:space="0" w:color="auto"/>
          </w:divBdr>
        </w:div>
        <w:div w:id="206649132">
          <w:marLeft w:val="480"/>
          <w:marRight w:val="0"/>
          <w:marTop w:val="0"/>
          <w:marBottom w:val="0"/>
          <w:divBdr>
            <w:top w:val="none" w:sz="0" w:space="0" w:color="auto"/>
            <w:left w:val="none" w:sz="0" w:space="0" w:color="auto"/>
            <w:bottom w:val="none" w:sz="0" w:space="0" w:color="auto"/>
            <w:right w:val="none" w:sz="0" w:space="0" w:color="auto"/>
          </w:divBdr>
        </w:div>
        <w:div w:id="64500332">
          <w:marLeft w:val="480"/>
          <w:marRight w:val="0"/>
          <w:marTop w:val="0"/>
          <w:marBottom w:val="0"/>
          <w:divBdr>
            <w:top w:val="none" w:sz="0" w:space="0" w:color="auto"/>
            <w:left w:val="none" w:sz="0" w:space="0" w:color="auto"/>
            <w:bottom w:val="none" w:sz="0" w:space="0" w:color="auto"/>
            <w:right w:val="none" w:sz="0" w:space="0" w:color="auto"/>
          </w:divBdr>
        </w:div>
        <w:div w:id="1883470273">
          <w:marLeft w:val="480"/>
          <w:marRight w:val="0"/>
          <w:marTop w:val="0"/>
          <w:marBottom w:val="0"/>
          <w:divBdr>
            <w:top w:val="none" w:sz="0" w:space="0" w:color="auto"/>
            <w:left w:val="none" w:sz="0" w:space="0" w:color="auto"/>
            <w:bottom w:val="none" w:sz="0" w:space="0" w:color="auto"/>
            <w:right w:val="none" w:sz="0" w:space="0" w:color="auto"/>
          </w:divBdr>
        </w:div>
        <w:div w:id="1053890954">
          <w:marLeft w:val="480"/>
          <w:marRight w:val="0"/>
          <w:marTop w:val="0"/>
          <w:marBottom w:val="0"/>
          <w:divBdr>
            <w:top w:val="none" w:sz="0" w:space="0" w:color="auto"/>
            <w:left w:val="none" w:sz="0" w:space="0" w:color="auto"/>
            <w:bottom w:val="none" w:sz="0" w:space="0" w:color="auto"/>
            <w:right w:val="none" w:sz="0" w:space="0" w:color="auto"/>
          </w:divBdr>
        </w:div>
        <w:div w:id="1642419065">
          <w:marLeft w:val="480"/>
          <w:marRight w:val="0"/>
          <w:marTop w:val="0"/>
          <w:marBottom w:val="0"/>
          <w:divBdr>
            <w:top w:val="none" w:sz="0" w:space="0" w:color="auto"/>
            <w:left w:val="none" w:sz="0" w:space="0" w:color="auto"/>
            <w:bottom w:val="none" w:sz="0" w:space="0" w:color="auto"/>
            <w:right w:val="none" w:sz="0" w:space="0" w:color="auto"/>
          </w:divBdr>
        </w:div>
        <w:div w:id="456988384">
          <w:marLeft w:val="480"/>
          <w:marRight w:val="0"/>
          <w:marTop w:val="0"/>
          <w:marBottom w:val="0"/>
          <w:divBdr>
            <w:top w:val="none" w:sz="0" w:space="0" w:color="auto"/>
            <w:left w:val="none" w:sz="0" w:space="0" w:color="auto"/>
            <w:bottom w:val="none" w:sz="0" w:space="0" w:color="auto"/>
            <w:right w:val="none" w:sz="0" w:space="0" w:color="auto"/>
          </w:divBdr>
        </w:div>
        <w:div w:id="973027559">
          <w:marLeft w:val="480"/>
          <w:marRight w:val="0"/>
          <w:marTop w:val="0"/>
          <w:marBottom w:val="0"/>
          <w:divBdr>
            <w:top w:val="none" w:sz="0" w:space="0" w:color="auto"/>
            <w:left w:val="none" w:sz="0" w:space="0" w:color="auto"/>
            <w:bottom w:val="none" w:sz="0" w:space="0" w:color="auto"/>
            <w:right w:val="none" w:sz="0" w:space="0" w:color="auto"/>
          </w:divBdr>
        </w:div>
        <w:div w:id="1486700415">
          <w:marLeft w:val="480"/>
          <w:marRight w:val="0"/>
          <w:marTop w:val="0"/>
          <w:marBottom w:val="0"/>
          <w:divBdr>
            <w:top w:val="none" w:sz="0" w:space="0" w:color="auto"/>
            <w:left w:val="none" w:sz="0" w:space="0" w:color="auto"/>
            <w:bottom w:val="none" w:sz="0" w:space="0" w:color="auto"/>
            <w:right w:val="none" w:sz="0" w:space="0" w:color="auto"/>
          </w:divBdr>
        </w:div>
        <w:div w:id="173813586">
          <w:marLeft w:val="480"/>
          <w:marRight w:val="0"/>
          <w:marTop w:val="0"/>
          <w:marBottom w:val="0"/>
          <w:divBdr>
            <w:top w:val="none" w:sz="0" w:space="0" w:color="auto"/>
            <w:left w:val="none" w:sz="0" w:space="0" w:color="auto"/>
            <w:bottom w:val="none" w:sz="0" w:space="0" w:color="auto"/>
            <w:right w:val="none" w:sz="0" w:space="0" w:color="auto"/>
          </w:divBdr>
        </w:div>
        <w:div w:id="1297219902">
          <w:marLeft w:val="480"/>
          <w:marRight w:val="0"/>
          <w:marTop w:val="0"/>
          <w:marBottom w:val="0"/>
          <w:divBdr>
            <w:top w:val="none" w:sz="0" w:space="0" w:color="auto"/>
            <w:left w:val="none" w:sz="0" w:space="0" w:color="auto"/>
            <w:bottom w:val="none" w:sz="0" w:space="0" w:color="auto"/>
            <w:right w:val="none" w:sz="0" w:space="0" w:color="auto"/>
          </w:divBdr>
        </w:div>
        <w:div w:id="1347631771">
          <w:marLeft w:val="480"/>
          <w:marRight w:val="0"/>
          <w:marTop w:val="0"/>
          <w:marBottom w:val="0"/>
          <w:divBdr>
            <w:top w:val="none" w:sz="0" w:space="0" w:color="auto"/>
            <w:left w:val="none" w:sz="0" w:space="0" w:color="auto"/>
            <w:bottom w:val="none" w:sz="0" w:space="0" w:color="auto"/>
            <w:right w:val="none" w:sz="0" w:space="0" w:color="auto"/>
          </w:divBdr>
        </w:div>
        <w:div w:id="1885485446">
          <w:marLeft w:val="480"/>
          <w:marRight w:val="0"/>
          <w:marTop w:val="0"/>
          <w:marBottom w:val="0"/>
          <w:divBdr>
            <w:top w:val="none" w:sz="0" w:space="0" w:color="auto"/>
            <w:left w:val="none" w:sz="0" w:space="0" w:color="auto"/>
            <w:bottom w:val="none" w:sz="0" w:space="0" w:color="auto"/>
            <w:right w:val="none" w:sz="0" w:space="0" w:color="auto"/>
          </w:divBdr>
        </w:div>
        <w:div w:id="328021257">
          <w:marLeft w:val="480"/>
          <w:marRight w:val="0"/>
          <w:marTop w:val="0"/>
          <w:marBottom w:val="0"/>
          <w:divBdr>
            <w:top w:val="none" w:sz="0" w:space="0" w:color="auto"/>
            <w:left w:val="none" w:sz="0" w:space="0" w:color="auto"/>
            <w:bottom w:val="none" w:sz="0" w:space="0" w:color="auto"/>
            <w:right w:val="none" w:sz="0" w:space="0" w:color="auto"/>
          </w:divBdr>
        </w:div>
        <w:div w:id="1200170384">
          <w:marLeft w:val="480"/>
          <w:marRight w:val="0"/>
          <w:marTop w:val="0"/>
          <w:marBottom w:val="0"/>
          <w:divBdr>
            <w:top w:val="none" w:sz="0" w:space="0" w:color="auto"/>
            <w:left w:val="none" w:sz="0" w:space="0" w:color="auto"/>
            <w:bottom w:val="none" w:sz="0" w:space="0" w:color="auto"/>
            <w:right w:val="none" w:sz="0" w:space="0" w:color="auto"/>
          </w:divBdr>
        </w:div>
        <w:div w:id="632831762">
          <w:marLeft w:val="480"/>
          <w:marRight w:val="0"/>
          <w:marTop w:val="0"/>
          <w:marBottom w:val="0"/>
          <w:divBdr>
            <w:top w:val="none" w:sz="0" w:space="0" w:color="auto"/>
            <w:left w:val="none" w:sz="0" w:space="0" w:color="auto"/>
            <w:bottom w:val="none" w:sz="0" w:space="0" w:color="auto"/>
            <w:right w:val="none" w:sz="0" w:space="0" w:color="auto"/>
          </w:divBdr>
        </w:div>
        <w:div w:id="785851891">
          <w:marLeft w:val="480"/>
          <w:marRight w:val="0"/>
          <w:marTop w:val="0"/>
          <w:marBottom w:val="0"/>
          <w:divBdr>
            <w:top w:val="none" w:sz="0" w:space="0" w:color="auto"/>
            <w:left w:val="none" w:sz="0" w:space="0" w:color="auto"/>
            <w:bottom w:val="none" w:sz="0" w:space="0" w:color="auto"/>
            <w:right w:val="none" w:sz="0" w:space="0" w:color="auto"/>
          </w:divBdr>
        </w:div>
        <w:div w:id="1933970496">
          <w:marLeft w:val="480"/>
          <w:marRight w:val="0"/>
          <w:marTop w:val="0"/>
          <w:marBottom w:val="0"/>
          <w:divBdr>
            <w:top w:val="none" w:sz="0" w:space="0" w:color="auto"/>
            <w:left w:val="none" w:sz="0" w:space="0" w:color="auto"/>
            <w:bottom w:val="none" w:sz="0" w:space="0" w:color="auto"/>
            <w:right w:val="none" w:sz="0" w:space="0" w:color="auto"/>
          </w:divBdr>
        </w:div>
        <w:div w:id="1063912209">
          <w:marLeft w:val="480"/>
          <w:marRight w:val="0"/>
          <w:marTop w:val="0"/>
          <w:marBottom w:val="0"/>
          <w:divBdr>
            <w:top w:val="none" w:sz="0" w:space="0" w:color="auto"/>
            <w:left w:val="none" w:sz="0" w:space="0" w:color="auto"/>
            <w:bottom w:val="none" w:sz="0" w:space="0" w:color="auto"/>
            <w:right w:val="none" w:sz="0" w:space="0" w:color="auto"/>
          </w:divBdr>
        </w:div>
        <w:div w:id="34087045">
          <w:marLeft w:val="480"/>
          <w:marRight w:val="0"/>
          <w:marTop w:val="0"/>
          <w:marBottom w:val="0"/>
          <w:divBdr>
            <w:top w:val="none" w:sz="0" w:space="0" w:color="auto"/>
            <w:left w:val="none" w:sz="0" w:space="0" w:color="auto"/>
            <w:bottom w:val="none" w:sz="0" w:space="0" w:color="auto"/>
            <w:right w:val="none" w:sz="0" w:space="0" w:color="auto"/>
          </w:divBdr>
        </w:div>
      </w:divsChild>
    </w:div>
    <w:div w:id="786972464">
      <w:bodyDiv w:val="1"/>
      <w:marLeft w:val="0"/>
      <w:marRight w:val="0"/>
      <w:marTop w:val="0"/>
      <w:marBottom w:val="0"/>
      <w:divBdr>
        <w:top w:val="none" w:sz="0" w:space="0" w:color="auto"/>
        <w:left w:val="none" w:sz="0" w:space="0" w:color="auto"/>
        <w:bottom w:val="none" w:sz="0" w:space="0" w:color="auto"/>
        <w:right w:val="none" w:sz="0" w:space="0" w:color="auto"/>
      </w:divBdr>
    </w:div>
    <w:div w:id="823739672">
      <w:bodyDiv w:val="1"/>
      <w:marLeft w:val="0"/>
      <w:marRight w:val="0"/>
      <w:marTop w:val="0"/>
      <w:marBottom w:val="0"/>
      <w:divBdr>
        <w:top w:val="none" w:sz="0" w:space="0" w:color="auto"/>
        <w:left w:val="none" w:sz="0" w:space="0" w:color="auto"/>
        <w:bottom w:val="none" w:sz="0" w:space="0" w:color="auto"/>
        <w:right w:val="none" w:sz="0" w:space="0" w:color="auto"/>
      </w:divBdr>
    </w:div>
    <w:div w:id="826244870">
      <w:bodyDiv w:val="1"/>
      <w:marLeft w:val="0"/>
      <w:marRight w:val="0"/>
      <w:marTop w:val="0"/>
      <w:marBottom w:val="0"/>
      <w:divBdr>
        <w:top w:val="none" w:sz="0" w:space="0" w:color="auto"/>
        <w:left w:val="none" w:sz="0" w:space="0" w:color="auto"/>
        <w:bottom w:val="none" w:sz="0" w:space="0" w:color="auto"/>
        <w:right w:val="none" w:sz="0" w:space="0" w:color="auto"/>
      </w:divBdr>
    </w:div>
    <w:div w:id="833031931">
      <w:bodyDiv w:val="1"/>
      <w:marLeft w:val="0"/>
      <w:marRight w:val="0"/>
      <w:marTop w:val="0"/>
      <w:marBottom w:val="0"/>
      <w:divBdr>
        <w:top w:val="none" w:sz="0" w:space="0" w:color="auto"/>
        <w:left w:val="none" w:sz="0" w:space="0" w:color="auto"/>
        <w:bottom w:val="none" w:sz="0" w:space="0" w:color="auto"/>
        <w:right w:val="none" w:sz="0" w:space="0" w:color="auto"/>
      </w:divBdr>
    </w:div>
    <w:div w:id="854273024">
      <w:bodyDiv w:val="1"/>
      <w:marLeft w:val="0"/>
      <w:marRight w:val="0"/>
      <w:marTop w:val="0"/>
      <w:marBottom w:val="0"/>
      <w:divBdr>
        <w:top w:val="none" w:sz="0" w:space="0" w:color="auto"/>
        <w:left w:val="none" w:sz="0" w:space="0" w:color="auto"/>
        <w:bottom w:val="none" w:sz="0" w:space="0" w:color="auto"/>
        <w:right w:val="none" w:sz="0" w:space="0" w:color="auto"/>
      </w:divBdr>
    </w:div>
    <w:div w:id="870803278">
      <w:bodyDiv w:val="1"/>
      <w:marLeft w:val="0"/>
      <w:marRight w:val="0"/>
      <w:marTop w:val="0"/>
      <w:marBottom w:val="0"/>
      <w:divBdr>
        <w:top w:val="none" w:sz="0" w:space="0" w:color="auto"/>
        <w:left w:val="none" w:sz="0" w:space="0" w:color="auto"/>
        <w:bottom w:val="none" w:sz="0" w:space="0" w:color="auto"/>
        <w:right w:val="none" w:sz="0" w:space="0" w:color="auto"/>
      </w:divBdr>
    </w:div>
    <w:div w:id="912853264">
      <w:bodyDiv w:val="1"/>
      <w:marLeft w:val="0"/>
      <w:marRight w:val="0"/>
      <w:marTop w:val="0"/>
      <w:marBottom w:val="0"/>
      <w:divBdr>
        <w:top w:val="none" w:sz="0" w:space="0" w:color="auto"/>
        <w:left w:val="none" w:sz="0" w:space="0" w:color="auto"/>
        <w:bottom w:val="none" w:sz="0" w:space="0" w:color="auto"/>
        <w:right w:val="none" w:sz="0" w:space="0" w:color="auto"/>
      </w:divBdr>
    </w:div>
    <w:div w:id="946043457">
      <w:bodyDiv w:val="1"/>
      <w:marLeft w:val="0"/>
      <w:marRight w:val="0"/>
      <w:marTop w:val="0"/>
      <w:marBottom w:val="0"/>
      <w:divBdr>
        <w:top w:val="none" w:sz="0" w:space="0" w:color="auto"/>
        <w:left w:val="none" w:sz="0" w:space="0" w:color="auto"/>
        <w:bottom w:val="none" w:sz="0" w:space="0" w:color="auto"/>
        <w:right w:val="none" w:sz="0" w:space="0" w:color="auto"/>
      </w:divBdr>
    </w:div>
    <w:div w:id="958949844">
      <w:bodyDiv w:val="1"/>
      <w:marLeft w:val="0"/>
      <w:marRight w:val="0"/>
      <w:marTop w:val="0"/>
      <w:marBottom w:val="0"/>
      <w:divBdr>
        <w:top w:val="none" w:sz="0" w:space="0" w:color="auto"/>
        <w:left w:val="none" w:sz="0" w:space="0" w:color="auto"/>
        <w:bottom w:val="none" w:sz="0" w:space="0" w:color="auto"/>
        <w:right w:val="none" w:sz="0" w:space="0" w:color="auto"/>
      </w:divBdr>
    </w:div>
    <w:div w:id="963577336">
      <w:bodyDiv w:val="1"/>
      <w:marLeft w:val="0"/>
      <w:marRight w:val="0"/>
      <w:marTop w:val="0"/>
      <w:marBottom w:val="0"/>
      <w:divBdr>
        <w:top w:val="none" w:sz="0" w:space="0" w:color="auto"/>
        <w:left w:val="none" w:sz="0" w:space="0" w:color="auto"/>
        <w:bottom w:val="none" w:sz="0" w:space="0" w:color="auto"/>
        <w:right w:val="none" w:sz="0" w:space="0" w:color="auto"/>
      </w:divBdr>
    </w:div>
    <w:div w:id="968900819">
      <w:bodyDiv w:val="1"/>
      <w:marLeft w:val="0"/>
      <w:marRight w:val="0"/>
      <w:marTop w:val="0"/>
      <w:marBottom w:val="0"/>
      <w:divBdr>
        <w:top w:val="none" w:sz="0" w:space="0" w:color="auto"/>
        <w:left w:val="none" w:sz="0" w:space="0" w:color="auto"/>
        <w:bottom w:val="none" w:sz="0" w:space="0" w:color="auto"/>
        <w:right w:val="none" w:sz="0" w:space="0" w:color="auto"/>
      </w:divBdr>
    </w:div>
    <w:div w:id="970402588">
      <w:bodyDiv w:val="1"/>
      <w:marLeft w:val="0"/>
      <w:marRight w:val="0"/>
      <w:marTop w:val="0"/>
      <w:marBottom w:val="0"/>
      <w:divBdr>
        <w:top w:val="none" w:sz="0" w:space="0" w:color="auto"/>
        <w:left w:val="none" w:sz="0" w:space="0" w:color="auto"/>
        <w:bottom w:val="none" w:sz="0" w:space="0" w:color="auto"/>
        <w:right w:val="none" w:sz="0" w:space="0" w:color="auto"/>
      </w:divBdr>
    </w:div>
    <w:div w:id="980772250">
      <w:bodyDiv w:val="1"/>
      <w:marLeft w:val="0"/>
      <w:marRight w:val="0"/>
      <w:marTop w:val="0"/>
      <w:marBottom w:val="0"/>
      <w:divBdr>
        <w:top w:val="none" w:sz="0" w:space="0" w:color="auto"/>
        <w:left w:val="none" w:sz="0" w:space="0" w:color="auto"/>
        <w:bottom w:val="none" w:sz="0" w:space="0" w:color="auto"/>
        <w:right w:val="none" w:sz="0" w:space="0" w:color="auto"/>
      </w:divBdr>
    </w:div>
    <w:div w:id="1001809688">
      <w:bodyDiv w:val="1"/>
      <w:marLeft w:val="0"/>
      <w:marRight w:val="0"/>
      <w:marTop w:val="0"/>
      <w:marBottom w:val="0"/>
      <w:divBdr>
        <w:top w:val="none" w:sz="0" w:space="0" w:color="auto"/>
        <w:left w:val="none" w:sz="0" w:space="0" w:color="auto"/>
        <w:bottom w:val="none" w:sz="0" w:space="0" w:color="auto"/>
        <w:right w:val="none" w:sz="0" w:space="0" w:color="auto"/>
      </w:divBdr>
      <w:divsChild>
        <w:div w:id="1963072422">
          <w:marLeft w:val="480"/>
          <w:marRight w:val="0"/>
          <w:marTop w:val="0"/>
          <w:marBottom w:val="0"/>
          <w:divBdr>
            <w:top w:val="none" w:sz="0" w:space="0" w:color="auto"/>
            <w:left w:val="none" w:sz="0" w:space="0" w:color="auto"/>
            <w:bottom w:val="none" w:sz="0" w:space="0" w:color="auto"/>
            <w:right w:val="none" w:sz="0" w:space="0" w:color="auto"/>
          </w:divBdr>
        </w:div>
        <w:div w:id="1261451697">
          <w:marLeft w:val="480"/>
          <w:marRight w:val="0"/>
          <w:marTop w:val="0"/>
          <w:marBottom w:val="0"/>
          <w:divBdr>
            <w:top w:val="none" w:sz="0" w:space="0" w:color="auto"/>
            <w:left w:val="none" w:sz="0" w:space="0" w:color="auto"/>
            <w:bottom w:val="none" w:sz="0" w:space="0" w:color="auto"/>
            <w:right w:val="none" w:sz="0" w:space="0" w:color="auto"/>
          </w:divBdr>
        </w:div>
        <w:div w:id="434525094">
          <w:marLeft w:val="480"/>
          <w:marRight w:val="0"/>
          <w:marTop w:val="0"/>
          <w:marBottom w:val="0"/>
          <w:divBdr>
            <w:top w:val="none" w:sz="0" w:space="0" w:color="auto"/>
            <w:left w:val="none" w:sz="0" w:space="0" w:color="auto"/>
            <w:bottom w:val="none" w:sz="0" w:space="0" w:color="auto"/>
            <w:right w:val="none" w:sz="0" w:space="0" w:color="auto"/>
          </w:divBdr>
        </w:div>
        <w:div w:id="1601062842">
          <w:marLeft w:val="480"/>
          <w:marRight w:val="0"/>
          <w:marTop w:val="0"/>
          <w:marBottom w:val="0"/>
          <w:divBdr>
            <w:top w:val="none" w:sz="0" w:space="0" w:color="auto"/>
            <w:left w:val="none" w:sz="0" w:space="0" w:color="auto"/>
            <w:bottom w:val="none" w:sz="0" w:space="0" w:color="auto"/>
            <w:right w:val="none" w:sz="0" w:space="0" w:color="auto"/>
          </w:divBdr>
        </w:div>
        <w:div w:id="338893074">
          <w:marLeft w:val="480"/>
          <w:marRight w:val="0"/>
          <w:marTop w:val="0"/>
          <w:marBottom w:val="0"/>
          <w:divBdr>
            <w:top w:val="none" w:sz="0" w:space="0" w:color="auto"/>
            <w:left w:val="none" w:sz="0" w:space="0" w:color="auto"/>
            <w:bottom w:val="none" w:sz="0" w:space="0" w:color="auto"/>
            <w:right w:val="none" w:sz="0" w:space="0" w:color="auto"/>
          </w:divBdr>
        </w:div>
        <w:div w:id="156573766">
          <w:marLeft w:val="480"/>
          <w:marRight w:val="0"/>
          <w:marTop w:val="0"/>
          <w:marBottom w:val="0"/>
          <w:divBdr>
            <w:top w:val="none" w:sz="0" w:space="0" w:color="auto"/>
            <w:left w:val="none" w:sz="0" w:space="0" w:color="auto"/>
            <w:bottom w:val="none" w:sz="0" w:space="0" w:color="auto"/>
            <w:right w:val="none" w:sz="0" w:space="0" w:color="auto"/>
          </w:divBdr>
        </w:div>
        <w:div w:id="1072309936">
          <w:marLeft w:val="480"/>
          <w:marRight w:val="0"/>
          <w:marTop w:val="0"/>
          <w:marBottom w:val="0"/>
          <w:divBdr>
            <w:top w:val="none" w:sz="0" w:space="0" w:color="auto"/>
            <w:left w:val="none" w:sz="0" w:space="0" w:color="auto"/>
            <w:bottom w:val="none" w:sz="0" w:space="0" w:color="auto"/>
            <w:right w:val="none" w:sz="0" w:space="0" w:color="auto"/>
          </w:divBdr>
        </w:div>
        <w:div w:id="1012299998">
          <w:marLeft w:val="480"/>
          <w:marRight w:val="0"/>
          <w:marTop w:val="0"/>
          <w:marBottom w:val="0"/>
          <w:divBdr>
            <w:top w:val="none" w:sz="0" w:space="0" w:color="auto"/>
            <w:left w:val="none" w:sz="0" w:space="0" w:color="auto"/>
            <w:bottom w:val="none" w:sz="0" w:space="0" w:color="auto"/>
            <w:right w:val="none" w:sz="0" w:space="0" w:color="auto"/>
          </w:divBdr>
        </w:div>
        <w:div w:id="362365998">
          <w:marLeft w:val="480"/>
          <w:marRight w:val="0"/>
          <w:marTop w:val="0"/>
          <w:marBottom w:val="0"/>
          <w:divBdr>
            <w:top w:val="none" w:sz="0" w:space="0" w:color="auto"/>
            <w:left w:val="none" w:sz="0" w:space="0" w:color="auto"/>
            <w:bottom w:val="none" w:sz="0" w:space="0" w:color="auto"/>
            <w:right w:val="none" w:sz="0" w:space="0" w:color="auto"/>
          </w:divBdr>
        </w:div>
        <w:div w:id="653801290">
          <w:marLeft w:val="480"/>
          <w:marRight w:val="0"/>
          <w:marTop w:val="0"/>
          <w:marBottom w:val="0"/>
          <w:divBdr>
            <w:top w:val="none" w:sz="0" w:space="0" w:color="auto"/>
            <w:left w:val="none" w:sz="0" w:space="0" w:color="auto"/>
            <w:bottom w:val="none" w:sz="0" w:space="0" w:color="auto"/>
            <w:right w:val="none" w:sz="0" w:space="0" w:color="auto"/>
          </w:divBdr>
        </w:div>
        <w:div w:id="912349072">
          <w:marLeft w:val="480"/>
          <w:marRight w:val="0"/>
          <w:marTop w:val="0"/>
          <w:marBottom w:val="0"/>
          <w:divBdr>
            <w:top w:val="none" w:sz="0" w:space="0" w:color="auto"/>
            <w:left w:val="none" w:sz="0" w:space="0" w:color="auto"/>
            <w:bottom w:val="none" w:sz="0" w:space="0" w:color="auto"/>
            <w:right w:val="none" w:sz="0" w:space="0" w:color="auto"/>
          </w:divBdr>
        </w:div>
        <w:div w:id="1323893508">
          <w:marLeft w:val="480"/>
          <w:marRight w:val="0"/>
          <w:marTop w:val="0"/>
          <w:marBottom w:val="0"/>
          <w:divBdr>
            <w:top w:val="none" w:sz="0" w:space="0" w:color="auto"/>
            <w:left w:val="none" w:sz="0" w:space="0" w:color="auto"/>
            <w:bottom w:val="none" w:sz="0" w:space="0" w:color="auto"/>
            <w:right w:val="none" w:sz="0" w:space="0" w:color="auto"/>
          </w:divBdr>
        </w:div>
        <w:div w:id="194120048">
          <w:marLeft w:val="480"/>
          <w:marRight w:val="0"/>
          <w:marTop w:val="0"/>
          <w:marBottom w:val="0"/>
          <w:divBdr>
            <w:top w:val="none" w:sz="0" w:space="0" w:color="auto"/>
            <w:left w:val="none" w:sz="0" w:space="0" w:color="auto"/>
            <w:bottom w:val="none" w:sz="0" w:space="0" w:color="auto"/>
            <w:right w:val="none" w:sz="0" w:space="0" w:color="auto"/>
          </w:divBdr>
        </w:div>
        <w:div w:id="2021154318">
          <w:marLeft w:val="480"/>
          <w:marRight w:val="0"/>
          <w:marTop w:val="0"/>
          <w:marBottom w:val="0"/>
          <w:divBdr>
            <w:top w:val="none" w:sz="0" w:space="0" w:color="auto"/>
            <w:left w:val="none" w:sz="0" w:space="0" w:color="auto"/>
            <w:bottom w:val="none" w:sz="0" w:space="0" w:color="auto"/>
            <w:right w:val="none" w:sz="0" w:space="0" w:color="auto"/>
          </w:divBdr>
        </w:div>
        <w:div w:id="1224677629">
          <w:marLeft w:val="480"/>
          <w:marRight w:val="0"/>
          <w:marTop w:val="0"/>
          <w:marBottom w:val="0"/>
          <w:divBdr>
            <w:top w:val="none" w:sz="0" w:space="0" w:color="auto"/>
            <w:left w:val="none" w:sz="0" w:space="0" w:color="auto"/>
            <w:bottom w:val="none" w:sz="0" w:space="0" w:color="auto"/>
            <w:right w:val="none" w:sz="0" w:space="0" w:color="auto"/>
          </w:divBdr>
        </w:div>
        <w:div w:id="209725958">
          <w:marLeft w:val="480"/>
          <w:marRight w:val="0"/>
          <w:marTop w:val="0"/>
          <w:marBottom w:val="0"/>
          <w:divBdr>
            <w:top w:val="none" w:sz="0" w:space="0" w:color="auto"/>
            <w:left w:val="none" w:sz="0" w:space="0" w:color="auto"/>
            <w:bottom w:val="none" w:sz="0" w:space="0" w:color="auto"/>
            <w:right w:val="none" w:sz="0" w:space="0" w:color="auto"/>
          </w:divBdr>
        </w:div>
        <w:div w:id="313753579">
          <w:marLeft w:val="480"/>
          <w:marRight w:val="0"/>
          <w:marTop w:val="0"/>
          <w:marBottom w:val="0"/>
          <w:divBdr>
            <w:top w:val="none" w:sz="0" w:space="0" w:color="auto"/>
            <w:left w:val="none" w:sz="0" w:space="0" w:color="auto"/>
            <w:bottom w:val="none" w:sz="0" w:space="0" w:color="auto"/>
            <w:right w:val="none" w:sz="0" w:space="0" w:color="auto"/>
          </w:divBdr>
        </w:div>
        <w:div w:id="1808038307">
          <w:marLeft w:val="480"/>
          <w:marRight w:val="0"/>
          <w:marTop w:val="0"/>
          <w:marBottom w:val="0"/>
          <w:divBdr>
            <w:top w:val="none" w:sz="0" w:space="0" w:color="auto"/>
            <w:left w:val="none" w:sz="0" w:space="0" w:color="auto"/>
            <w:bottom w:val="none" w:sz="0" w:space="0" w:color="auto"/>
            <w:right w:val="none" w:sz="0" w:space="0" w:color="auto"/>
          </w:divBdr>
        </w:div>
        <w:div w:id="182860200">
          <w:marLeft w:val="480"/>
          <w:marRight w:val="0"/>
          <w:marTop w:val="0"/>
          <w:marBottom w:val="0"/>
          <w:divBdr>
            <w:top w:val="none" w:sz="0" w:space="0" w:color="auto"/>
            <w:left w:val="none" w:sz="0" w:space="0" w:color="auto"/>
            <w:bottom w:val="none" w:sz="0" w:space="0" w:color="auto"/>
            <w:right w:val="none" w:sz="0" w:space="0" w:color="auto"/>
          </w:divBdr>
        </w:div>
        <w:div w:id="9919708">
          <w:marLeft w:val="480"/>
          <w:marRight w:val="0"/>
          <w:marTop w:val="0"/>
          <w:marBottom w:val="0"/>
          <w:divBdr>
            <w:top w:val="none" w:sz="0" w:space="0" w:color="auto"/>
            <w:left w:val="none" w:sz="0" w:space="0" w:color="auto"/>
            <w:bottom w:val="none" w:sz="0" w:space="0" w:color="auto"/>
            <w:right w:val="none" w:sz="0" w:space="0" w:color="auto"/>
          </w:divBdr>
        </w:div>
        <w:div w:id="686949421">
          <w:marLeft w:val="480"/>
          <w:marRight w:val="0"/>
          <w:marTop w:val="0"/>
          <w:marBottom w:val="0"/>
          <w:divBdr>
            <w:top w:val="none" w:sz="0" w:space="0" w:color="auto"/>
            <w:left w:val="none" w:sz="0" w:space="0" w:color="auto"/>
            <w:bottom w:val="none" w:sz="0" w:space="0" w:color="auto"/>
            <w:right w:val="none" w:sz="0" w:space="0" w:color="auto"/>
          </w:divBdr>
        </w:div>
        <w:div w:id="1399742426">
          <w:marLeft w:val="480"/>
          <w:marRight w:val="0"/>
          <w:marTop w:val="0"/>
          <w:marBottom w:val="0"/>
          <w:divBdr>
            <w:top w:val="none" w:sz="0" w:space="0" w:color="auto"/>
            <w:left w:val="none" w:sz="0" w:space="0" w:color="auto"/>
            <w:bottom w:val="none" w:sz="0" w:space="0" w:color="auto"/>
            <w:right w:val="none" w:sz="0" w:space="0" w:color="auto"/>
          </w:divBdr>
        </w:div>
        <w:div w:id="1398550427">
          <w:marLeft w:val="480"/>
          <w:marRight w:val="0"/>
          <w:marTop w:val="0"/>
          <w:marBottom w:val="0"/>
          <w:divBdr>
            <w:top w:val="none" w:sz="0" w:space="0" w:color="auto"/>
            <w:left w:val="none" w:sz="0" w:space="0" w:color="auto"/>
            <w:bottom w:val="none" w:sz="0" w:space="0" w:color="auto"/>
            <w:right w:val="none" w:sz="0" w:space="0" w:color="auto"/>
          </w:divBdr>
        </w:div>
        <w:div w:id="1968078295">
          <w:marLeft w:val="480"/>
          <w:marRight w:val="0"/>
          <w:marTop w:val="0"/>
          <w:marBottom w:val="0"/>
          <w:divBdr>
            <w:top w:val="none" w:sz="0" w:space="0" w:color="auto"/>
            <w:left w:val="none" w:sz="0" w:space="0" w:color="auto"/>
            <w:bottom w:val="none" w:sz="0" w:space="0" w:color="auto"/>
            <w:right w:val="none" w:sz="0" w:space="0" w:color="auto"/>
          </w:divBdr>
        </w:div>
        <w:div w:id="481042781">
          <w:marLeft w:val="480"/>
          <w:marRight w:val="0"/>
          <w:marTop w:val="0"/>
          <w:marBottom w:val="0"/>
          <w:divBdr>
            <w:top w:val="none" w:sz="0" w:space="0" w:color="auto"/>
            <w:left w:val="none" w:sz="0" w:space="0" w:color="auto"/>
            <w:bottom w:val="none" w:sz="0" w:space="0" w:color="auto"/>
            <w:right w:val="none" w:sz="0" w:space="0" w:color="auto"/>
          </w:divBdr>
        </w:div>
      </w:divsChild>
    </w:div>
    <w:div w:id="1005401227">
      <w:bodyDiv w:val="1"/>
      <w:marLeft w:val="0"/>
      <w:marRight w:val="0"/>
      <w:marTop w:val="0"/>
      <w:marBottom w:val="0"/>
      <w:divBdr>
        <w:top w:val="none" w:sz="0" w:space="0" w:color="auto"/>
        <w:left w:val="none" w:sz="0" w:space="0" w:color="auto"/>
        <w:bottom w:val="none" w:sz="0" w:space="0" w:color="auto"/>
        <w:right w:val="none" w:sz="0" w:space="0" w:color="auto"/>
      </w:divBdr>
    </w:div>
    <w:div w:id="1017464620">
      <w:bodyDiv w:val="1"/>
      <w:marLeft w:val="0"/>
      <w:marRight w:val="0"/>
      <w:marTop w:val="0"/>
      <w:marBottom w:val="0"/>
      <w:divBdr>
        <w:top w:val="none" w:sz="0" w:space="0" w:color="auto"/>
        <w:left w:val="none" w:sz="0" w:space="0" w:color="auto"/>
        <w:bottom w:val="none" w:sz="0" w:space="0" w:color="auto"/>
        <w:right w:val="none" w:sz="0" w:space="0" w:color="auto"/>
      </w:divBdr>
    </w:div>
    <w:div w:id="1039428437">
      <w:bodyDiv w:val="1"/>
      <w:marLeft w:val="0"/>
      <w:marRight w:val="0"/>
      <w:marTop w:val="0"/>
      <w:marBottom w:val="0"/>
      <w:divBdr>
        <w:top w:val="none" w:sz="0" w:space="0" w:color="auto"/>
        <w:left w:val="none" w:sz="0" w:space="0" w:color="auto"/>
        <w:bottom w:val="none" w:sz="0" w:space="0" w:color="auto"/>
        <w:right w:val="none" w:sz="0" w:space="0" w:color="auto"/>
      </w:divBdr>
      <w:divsChild>
        <w:div w:id="1842815253">
          <w:marLeft w:val="0"/>
          <w:marRight w:val="0"/>
          <w:marTop w:val="0"/>
          <w:marBottom w:val="0"/>
          <w:divBdr>
            <w:top w:val="none" w:sz="0" w:space="0" w:color="auto"/>
            <w:left w:val="none" w:sz="0" w:space="0" w:color="auto"/>
            <w:bottom w:val="none" w:sz="0" w:space="0" w:color="auto"/>
            <w:right w:val="none" w:sz="0" w:space="0" w:color="auto"/>
          </w:divBdr>
          <w:divsChild>
            <w:div w:id="2041280650">
              <w:marLeft w:val="0"/>
              <w:marRight w:val="0"/>
              <w:marTop w:val="0"/>
              <w:marBottom w:val="0"/>
              <w:divBdr>
                <w:top w:val="none" w:sz="0" w:space="0" w:color="auto"/>
                <w:left w:val="none" w:sz="0" w:space="0" w:color="auto"/>
                <w:bottom w:val="none" w:sz="0" w:space="0" w:color="auto"/>
                <w:right w:val="none" w:sz="0" w:space="0" w:color="auto"/>
              </w:divBdr>
              <w:divsChild>
                <w:div w:id="1832670644">
                  <w:marLeft w:val="0"/>
                  <w:marRight w:val="0"/>
                  <w:marTop w:val="0"/>
                  <w:marBottom w:val="0"/>
                  <w:divBdr>
                    <w:top w:val="none" w:sz="0" w:space="0" w:color="auto"/>
                    <w:left w:val="none" w:sz="0" w:space="0" w:color="auto"/>
                    <w:bottom w:val="none" w:sz="0" w:space="0" w:color="auto"/>
                    <w:right w:val="none" w:sz="0" w:space="0" w:color="auto"/>
                  </w:divBdr>
                  <w:divsChild>
                    <w:div w:id="116803405">
                      <w:marLeft w:val="0"/>
                      <w:marRight w:val="0"/>
                      <w:marTop w:val="0"/>
                      <w:marBottom w:val="0"/>
                      <w:divBdr>
                        <w:top w:val="none" w:sz="0" w:space="0" w:color="auto"/>
                        <w:left w:val="none" w:sz="0" w:space="0" w:color="auto"/>
                        <w:bottom w:val="none" w:sz="0" w:space="0" w:color="auto"/>
                        <w:right w:val="none" w:sz="0" w:space="0" w:color="auto"/>
                      </w:divBdr>
                      <w:divsChild>
                        <w:div w:id="1863084476">
                          <w:marLeft w:val="0"/>
                          <w:marRight w:val="0"/>
                          <w:marTop w:val="0"/>
                          <w:marBottom w:val="0"/>
                          <w:divBdr>
                            <w:top w:val="none" w:sz="0" w:space="0" w:color="auto"/>
                            <w:left w:val="none" w:sz="0" w:space="0" w:color="auto"/>
                            <w:bottom w:val="none" w:sz="0" w:space="0" w:color="auto"/>
                            <w:right w:val="none" w:sz="0" w:space="0" w:color="auto"/>
                          </w:divBdr>
                          <w:divsChild>
                            <w:div w:id="188116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1875639">
      <w:bodyDiv w:val="1"/>
      <w:marLeft w:val="0"/>
      <w:marRight w:val="0"/>
      <w:marTop w:val="0"/>
      <w:marBottom w:val="0"/>
      <w:divBdr>
        <w:top w:val="none" w:sz="0" w:space="0" w:color="auto"/>
        <w:left w:val="none" w:sz="0" w:space="0" w:color="auto"/>
        <w:bottom w:val="none" w:sz="0" w:space="0" w:color="auto"/>
        <w:right w:val="none" w:sz="0" w:space="0" w:color="auto"/>
      </w:divBdr>
    </w:div>
    <w:div w:id="1108084139">
      <w:bodyDiv w:val="1"/>
      <w:marLeft w:val="0"/>
      <w:marRight w:val="0"/>
      <w:marTop w:val="0"/>
      <w:marBottom w:val="0"/>
      <w:divBdr>
        <w:top w:val="none" w:sz="0" w:space="0" w:color="auto"/>
        <w:left w:val="none" w:sz="0" w:space="0" w:color="auto"/>
        <w:bottom w:val="none" w:sz="0" w:space="0" w:color="auto"/>
        <w:right w:val="none" w:sz="0" w:space="0" w:color="auto"/>
      </w:divBdr>
    </w:div>
    <w:div w:id="1137334355">
      <w:bodyDiv w:val="1"/>
      <w:marLeft w:val="0"/>
      <w:marRight w:val="0"/>
      <w:marTop w:val="0"/>
      <w:marBottom w:val="0"/>
      <w:divBdr>
        <w:top w:val="none" w:sz="0" w:space="0" w:color="auto"/>
        <w:left w:val="none" w:sz="0" w:space="0" w:color="auto"/>
        <w:bottom w:val="none" w:sz="0" w:space="0" w:color="auto"/>
        <w:right w:val="none" w:sz="0" w:space="0" w:color="auto"/>
      </w:divBdr>
    </w:div>
    <w:div w:id="1182282645">
      <w:bodyDiv w:val="1"/>
      <w:marLeft w:val="0"/>
      <w:marRight w:val="0"/>
      <w:marTop w:val="0"/>
      <w:marBottom w:val="0"/>
      <w:divBdr>
        <w:top w:val="none" w:sz="0" w:space="0" w:color="auto"/>
        <w:left w:val="none" w:sz="0" w:space="0" w:color="auto"/>
        <w:bottom w:val="none" w:sz="0" w:space="0" w:color="auto"/>
        <w:right w:val="none" w:sz="0" w:space="0" w:color="auto"/>
      </w:divBdr>
    </w:div>
    <w:div w:id="1200162369">
      <w:bodyDiv w:val="1"/>
      <w:marLeft w:val="0"/>
      <w:marRight w:val="0"/>
      <w:marTop w:val="0"/>
      <w:marBottom w:val="0"/>
      <w:divBdr>
        <w:top w:val="none" w:sz="0" w:space="0" w:color="auto"/>
        <w:left w:val="none" w:sz="0" w:space="0" w:color="auto"/>
        <w:bottom w:val="none" w:sz="0" w:space="0" w:color="auto"/>
        <w:right w:val="none" w:sz="0" w:space="0" w:color="auto"/>
      </w:divBdr>
    </w:div>
    <w:div w:id="1219710576">
      <w:bodyDiv w:val="1"/>
      <w:marLeft w:val="0"/>
      <w:marRight w:val="0"/>
      <w:marTop w:val="0"/>
      <w:marBottom w:val="0"/>
      <w:divBdr>
        <w:top w:val="none" w:sz="0" w:space="0" w:color="auto"/>
        <w:left w:val="none" w:sz="0" w:space="0" w:color="auto"/>
        <w:bottom w:val="none" w:sz="0" w:space="0" w:color="auto"/>
        <w:right w:val="none" w:sz="0" w:space="0" w:color="auto"/>
      </w:divBdr>
    </w:div>
    <w:div w:id="1232085051">
      <w:bodyDiv w:val="1"/>
      <w:marLeft w:val="0"/>
      <w:marRight w:val="0"/>
      <w:marTop w:val="0"/>
      <w:marBottom w:val="0"/>
      <w:divBdr>
        <w:top w:val="none" w:sz="0" w:space="0" w:color="auto"/>
        <w:left w:val="none" w:sz="0" w:space="0" w:color="auto"/>
        <w:bottom w:val="none" w:sz="0" w:space="0" w:color="auto"/>
        <w:right w:val="none" w:sz="0" w:space="0" w:color="auto"/>
      </w:divBdr>
    </w:div>
    <w:div w:id="1263218223">
      <w:bodyDiv w:val="1"/>
      <w:marLeft w:val="0"/>
      <w:marRight w:val="0"/>
      <w:marTop w:val="0"/>
      <w:marBottom w:val="0"/>
      <w:divBdr>
        <w:top w:val="none" w:sz="0" w:space="0" w:color="auto"/>
        <w:left w:val="none" w:sz="0" w:space="0" w:color="auto"/>
        <w:bottom w:val="none" w:sz="0" w:space="0" w:color="auto"/>
        <w:right w:val="none" w:sz="0" w:space="0" w:color="auto"/>
      </w:divBdr>
      <w:divsChild>
        <w:div w:id="2125809838">
          <w:marLeft w:val="0"/>
          <w:marRight w:val="0"/>
          <w:marTop w:val="0"/>
          <w:marBottom w:val="0"/>
          <w:divBdr>
            <w:top w:val="none" w:sz="0" w:space="0" w:color="auto"/>
            <w:left w:val="none" w:sz="0" w:space="0" w:color="auto"/>
            <w:bottom w:val="none" w:sz="0" w:space="0" w:color="auto"/>
            <w:right w:val="none" w:sz="0" w:space="0" w:color="auto"/>
          </w:divBdr>
          <w:divsChild>
            <w:div w:id="764958609">
              <w:marLeft w:val="0"/>
              <w:marRight w:val="0"/>
              <w:marTop w:val="0"/>
              <w:marBottom w:val="0"/>
              <w:divBdr>
                <w:top w:val="none" w:sz="0" w:space="0" w:color="auto"/>
                <w:left w:val="none" w:sz="0" w:space="0" w:color="auto"/>
                <w:bottom w:val="none" w:sz="0" w:space="0" w:color="auto"/>
                <w:right w:val="none" w:sz="0" w:space="0" w:color="auto"/>
              </w:divBdr>
              <w:divsChild>
                <w:div w:id="959604067">
                  <w:marLeft w:val="0"/>
                  <w:marRight w:val="0"/>
                  <w:marTop w:val="0"/>
                  <w:marBottom w:val="0"/>
                  <w:divBdr>
                    <w:top w:val="none" w:sz="0" w:space="0" w:color="auto"/>
                    <w:left w:val="none" w:sz="0" w:space="0" w:color="auto"/>
                    <w:bottom w:val="none" w:sz="0" w:space="0" w:color="auto"/>
                    <w:right w:val="none" w:sz="0" w:space="0" w:color="auto"/>
                  </w:divBdr>
                  <w:divsChild>
                    <w:div w:id="60759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896661">
          <w:marLeft w:val="0"/>
          <w:marRight w:val="0"/>
          <w:marTop w:val="0"/>
          <w:marBottom w:val="0"/>
          <w:divBdr>
            <w:top w:val="none" w:sz="0" w:space="0" w:color="auto"/>
            <w:left w:val="none" w:sz="0" w:space="0" w:color="auto"/>
            <w:bottom w:val="none" w:sz="0" w:space="0" w:color="auto"/>
            <w:right w:val="none" w:sz="0" w:space="0" w:color="auto"/>
          </w:divBdr>
          <w:divsChild>
            <w:div w:id="1308435548">
              <w:marLeft w:val="0"/>
              <w:marRight w:val="0"/>
              <w:marTop w:val="0"/>
              <w:marBottom w:val="0"/>
              <w:divBdr>
                <w:top w:val="none" w:sz="0" w:space="0" w:color="auto"/>
                <w:left w:val="none" w:sz="0" w:space="0" w:color="auto"/>
                <w:bottom w:val="none" w:sz="0" w:space="0" w:color="auto"/>
                <w:right w:val="none" w:sz="0" w:space="0" w:color="auto"/>
              </w:divBdr>
              <w:divsChild>
                <w:div w:id="662513338">
                  <w:marLeft w:val="0"/>
                  <w:marRight w:val="0"/>
                  <w:marTop w:val="0"/>
                  <w:marBottom w:val="0"/>
                  <w:divBdr>
                    <w:top w:val="none" w:sz="0" w:space="0" w:color="auto"/>
                    <w:left w:val="none" w:sz="0" w:space="0" w:color="auto"/>
                    <w:bottom w:val="none" w:sz="0" w:space="0" w:color="auto"/>
                    <w:right w:val="none" w:sz="0" w:space="0" w:color="auto"/>
                  </w:divBdr>
                  <w:divsChild>
                    <w:div w:id="123288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532407">
      <w:bodyDiv w:val="1"/>
      <w:marLeft w:val="0"/>
      <w:marRight w:val="0"/>
      <w:marTop w:val="0"/>
      <w:marBottom w:val="0"/>
      <w:divBdr>
        <w:top w:val="none" w:sz="0" w:space="0" w:color="auto"/>
        <w:left w:val="none" w:sz="0" w:space="0" w:color="auto"/>
        <w:bottom w:val="none" w:sz="0" w:space="0" w:color="auto"/>
        <w:right w:val="none" w:sz="0" w:space="0" w:color="auto"/>
      </w:divBdr>
    </w:div>
    <w:div w:id="1288657251">
      <w:bodyDiv w:val="1"/>
      <w:marLeft w:val="0"/>
      <w:marRight w:val="0"/>
      <w:marTop w:val="0"/>
      <w:marBottom w:val="0"/>
      <w:divBdr>
        <w:top w:val="none" w:sz="0" w:space="0" w:color="auto"/>
        <w:left w:val="none" w:sz="0" w:space="0" w:color="auto"/>
        <w:bottom w:val="none" w:sz="0" w:space="0" w:color="auto"/>
        <w:right w:val="none" w:sz="0" w:space="0" w:color="auto"/>
      </w:divBdr>
    </w:div>
    <w:div w:id="1318723896">
      <w:bodyDiv w:val="1"/>
      <w:marLeft w:val="0"/>
      <w:marRight w:val="0"/>
      <w:marTop w:val="0"/>
      <w:marBottom w:val="0"/>
      <w:divBdr>
        <w:top w:val="none" w:sz="0" w:space="0" w:color="auto"/>
        <w:left w:val="none" w:sz="0" w:space="0" w:color="auto"/>
        <w:bottom w:val="none" w:sz="0" w:space="0" w:color="auto"/>
        <w:right w:val="none" w:sz="0" w:space="0" w:color="auto"/>
      </w:divBdr>
    </w:div>
    <w:div w:id="1319503299">
      <w:bodyDiv w:val="1"/>
      <w:marLeft w:val="0"/>
      <w:marRight w:val="0"/>
      <w:marTop w:val="0"/>
      <w:marBottom w:val="0"/>
      <w:divBdr>
        <w:top w:val="none" w:sz="0" w:space="0" w:color="auto"/>
        <w:left w:val="none" w:sz="0" w:space="0" w:color="auto"/>
        <w:bottom w:val="none" w:sz="0" w:space="0" w:color="auto"/>
        <w:right w:val="none" w:sz="0" w:space="0" w:color="auto"/>
      </w:divBdr>
    </w:div>
    <w:div w:id="1329408137">
      <w:bodyDiv w:val="1"/>
      <w:marLeft w:val="0"/>
      <w:marRight w:val="0"/>
      <w:marTop w:val="0"/>
      <w:marBottom w:val="0"/>
      <w:divBdr>
        <w:top w:val="none" w:sz="0" w:space="0" w:color="auto"/>
        <w:left w:val="none" w:sz="0" w:space="0" w:color="auto"/>
        <w:bottom w:val="none" w:sz="0" w:space="0" w:color="auto"/>
        <w:right w:val="none" w:sz="0" w:space="0" w:color="auto"/>
      </w:divBdr>
    </w:div>
    <w:div w:id="1366904299">
      <w:bodyDiv w:val="1"/>
      <w:marLeft w:val="0"/>
      <w:marRight w:val="0"/>
      <w:marTop w:val="0"/>
      <w:marBottom w:val="0"/>
      <w:divBdr>
        <w:top w:val="none" w:sz="0" w:space="0" w:color="auto"/>
        <w:left w:val="none" w:sz="0" w:space="0" w:color="auto"/>
        <w:bottom w:val="none" w:sz="0" w:space="0" w:color="auto"/>
        <w:right w:val="none" w:sz="0" w:space="0" w:color="auto"/>
      </w:divBdr>
      <w:divsChild>
        <w:div w:id="1754474745">
          <w:marLeft w:val="640"/>
          <w:marRight w:val="0"/>
          <w:marTop w:val="0"/>
          <w:marBottom w:val="0"/>
          <w:divBdr>
            <w:top w:val="none" w:sz="0" w:space="0" w:color="auto"/>
            <w:left w:val="none" w:sz="0" w:space="0" w:color="auto"/>
            <w:bottom w:val="none" w:sz="0" w:space="0" w:color="auto"/>
            <w:right w:val="none" w:sz="0" w:space="0" w:color="auto"/>
          </w:divBdr>
        </w:div>
        <w:div w:id="1763601539">
          <w:marLeft w:val="640"/>
          <w:marRight w:val="0"/>
          <w:marTop w:val="0"/>
          <w:marBottom w:val="0"/>
          <w:divBdr>
            <w:top w:val="none" w:sz="0" w:space="0" w:color="auto"/>
            <w:left w:val="none" w:sz="0" w:space="0" w:color="auto"/>
            <w:bottom w:val="none" w:sz="0" w:space="0" w:color="auto"/>
            <w:right w:val="none" w:sz="0" w:space="0" w:color="auto"/>
          </w:divBdr>
        </w:div>
        <w:div w:id="1858959697">
          <w:marLeft w:val="640"/>
          <w:marRight w:val="0"/>
          <w:marTop w:val="0"/>
          <w:marBottom w:val="0"/>
          <w:divBdr>
            <w:top w:val="none" w:sz="0" w:space="0" w:color="auto"/>
            <w:left w:val="none" w:sz="0" w:space="0" w:color="auto"/>
            <w:bottom w:val="none" w:sz="0" w:space="0" w:color="auto"/>
            <w:right w:val="none" w:sz="0" w:space="0" w:color="auto"/>
          </w:divBdr>
        </w:div>
        <w:div w:id="288633529">
          <w:marLeft w:val="640"/>
          <w:marRight w:val="0"/>
          <w:marTop w:val="0"/>
          <w:marBottom w:val="0"/>
          <w:divBdr>
            <w:top w:val="none" w:sz="0" w:space="0" w:color="auto"/>
            <w:left w:val="none" w:sz="0" w:space="0" w:color="auto"/>
            <w:bottom w:val="none" w:sz="0" w:space="0" w:color="auto"/>
            <w:right w:val="none" w:sz="0" w:space="0" w:color="auto"/>
          </w:divBdr>
        </w:div>
        <w:div w:id="1203636597">
          <w:marLeft w:val="640"/>
          <w:marRight w:val="0"/>
          <w:marTop w:val="0"/>
          <w:marBottom w:val="0"/>
          <w:divBdr>
            <w:top w:val="none" w:sz="0" w:space="0" w:color="auto"/>
            <w:left w:val="none" w:sz="0" w:space="0" w:color="auto"/>
            <w:bottom w:val="none" w:sz="0" w:space="0" w:color="auto"/>
            <w:right w:val="none" w:sz="0" w:space="0" w:color="auto"/>
          </w:divBdr>
        </w:div>
        <w:div w:id="84307605">
          <w:marLeft w:val="640"/>
          <w:marRight w:val="0"/>
          <w:marTop w:val="0"/>
          <w:marBottom w:val="0"/>
          <w:divBdr>
            <w:top w:val="none" w:sz="0" w:space="0" w:color="auto"/>
            <w:left w:val="none" w:sz="0" w:space="0" w:color="auto"/>
            <w:bottom w:val="none" w:sz="0" w:space="0" w:color="auto"/>
            <w:right w:val="none" w:sz="0" w:space="0" w:color="auto"/>
          </w:divBdr>
        </w:div>
        <w:div w:id="1906797694">
          <w:marLeft w:val="640"/>
          <w:marRight w:val="0"/>
          <w:marTop w:val="0"/>
          <w:marBottom w:val="0"/>
          <w:divBdr>
            <w:top w:val="none" w:sz="0" w:space="0" w:color="auto"/>
            <w:left w:val="none" w:sz="0" w:space="0" w:color="auto"/>
            <w:bottom w:val="none" w:sz="0" w:space="0" w:color="auto"/>
            <w:right w:val="none" w:sz="0" w:space="0" w:color="auto"/>
          </w:divBdr>
        </w:div>
        <w:div w:id="1541547315">
          <w:marLeft w:val="640"/>
          <w:marRight w:val="0"/>
          <w:marTop w:val="0"/>
          <w:marBottom w:val="0"/>
          <w:divBdr>
            <w:top w:val="none" w:sz="0" w:space="0" w:color="auto"/>
            <w:left w:val="none" w:sz="0" w:space="0" w:color="auto"/>
            <w:bottom w:val="none" w:sz="0" w:space="0" w:color="auto"/>
            <w:right w:val="none" w:sz="0" w:space="0" w:color="auto"/>
          </w:divBdr>
        </w:div>
        <w:div w:id="894200145">
          <w:marLeft w:val="640"/>
          <w:marRight w:val="0"/>
          <w:marTop w:val="0"/>
          <w:marBottom w:val="0"/>
          <w:divBdr>
            <w:top w:val="none" w:sz="0" w:space="0" w:color="auto"/>
            <w:left w:val="none" w:sz="0" w:space="0" w:color="auto"/>
            <w:bottom w:val="none" w:sz="0" w:space="0" w:color="auto"/>
            <w:right w:val="none" w:sz="0" w:space="0" w:color="auto"/>
          </w:divBdr>
        </w:div>
        <w:div w:id="857619124">
          <w:marLeft w:val="640"/>
          <w:marRight w:val="0"/>
          <w:marTop w:val="0"/>
          <w:marBottom w:val="0"/>
          <w:divBdr>
            <w:top w:val="none" w:sz="0" w:space="0" w:color="auto"/>
            <w:left w:val="none" w:sz="0" w:space="0" w:color="auto"/>
            <w:bottom w:val="none" w:sz="0" w:space="0" w:color="auto"/>
            <w:right w:val="none" w:sz="0" w:space="0" w:color="auto"/>
          </w:divBdr>
        </w:div>
        <w:div w:id="948464196">
          <w:marLeft w:val="640"/>
          <w:marRight w:val="0"/>
          <w:marTop w:val="0"/>
          <w:marBottom w:val="0"/>
          <w:divBdr>
            <w:top w:val="none" w:sz="0" w:space="0" w:color="auto"/>
            <w:left w:val="none" w:sz="0" w:space="0" w:color="auto"/>
            <w:bottom w:val="none" w:sz="0" w:space="0" w:color="auto"/>
            <w:right w:val="none" w:sz="0" w:space="0" w:color="auto"/>
          </w:divBdr>
        </w:div>
        <w:div w:id="1669090155">
          <w:marLeft w:val="640"/>
          <w:marRight w:val="0"/>
          <w:marTop w:val="0"/>
          <w:marBottom w:val="0"/>
          <w:divBdr>
            <w:top w:val="none" w:sz="0" w:space="0" w:color="auto"/>
            <w:left w:val="none" w:sz="0" w:space="0" w:color="auto"/>
            <w:bottom w:val="none" w:sz="0" w:space="0" w:color="auto"/>
            <w:right w:val="none" w:sz="0" w:space="0" w:color="auto"/>
          </w:divBdr>
        </w:div>
        <w:div w:id="284388794">
          <w:marLeft w:val="640"/>
          <w:marRight w:val="0"/>
          <w:marTop w:val="0"/>
          <w:marBottom w:val="0"/>
          <w:divBdr>
            <w:top w:val="none" w:sz="0" w:space="0" w:color="auto"/>
            <w:left w:val="none" w:sz="0" w:space="0" w:color="auto"/>
            <w:bottom w:val="none" w:sz="0" w:space="0" w:color="auto"/>
            <w:right w:val="none" w:sz="0" w:space="0" w:color="auto"/>
          </w:divBdr>
        </w:div>
        <w:div w:id="1477188445">
          <w:marLeft w:val="640"/>
          <w:marRight w:val="0"/>
          <w:marTop w:val="0"/>
          <w:marBottom w:val="0"/>
          <w:divBdr>
            <w:top w:val="none" w:sz="0" w:space="0" w:color="auto"/>
            <w:left w:val="none" w:sz="0" w:space="0" w:color="auto"/>
            <w:bottom w:val="none" w:sz="0" w:space="0" w:color="auto"/>
            <w:right w:val="none" w:sz="0" w:space="0" w:color="auto"/>
          </w:divBdr>
        </w:div>
        <w:div w:id="12390234">
          <w:marLeft w:val="640"/>
          <w:marRight w:val="0"/>
          <w:marTop w:val="0"/>
          <w:marBottom w:val="0"/>
          <w:divBdr>
            <w:top w:val="none" w:sz="0" w:space="0" w:color="auto"/>
            <w:left w:val="none" w:sz="0" w:space="0" w:color="auto"/>
            <w:bottom w:val="none" w:sz="0" w:space="0" w:color="auto"/>
            <w:right w:val="none" w:sz="0" w:space="0" w:color="auto"/>
          </w:divBdr>
        </w:div>
        <w:div w:id="860167361">
          <w:marLeft w:val="640"/>
          <w:marRight w:val="0"/>
          <w:marTop w:val="0"/>
          <w:marBottom w:val="0"/>
          <w:divBdr>
            <w:top w:val="none" w:sz="0" w:space="0" w:color="auto"/>
            <w:left w:val="none" w:sz="0" w:space="0" w:color="auto"/>
            <w:bottom w:val="none" w:sz="0" w:space="0" w:color="auto"/>
            <w:right w:val="none" w:sz="0" w:space="0" w:color="auto"/>
          </w:divBdr>
        </w:div>
        <w:div w:id="803935980">
          <w:marLeft w:val="640"/>
          <w:marRight w:val="0"/>
          <w:marTop w:val="0"/>
          <w:marBottom w:val="0"/>
          <w:divBdr>
            <w:top w:val="none" w:sz="0" w:space="0" w:color="auto"/>
            <w:left w:val="none" w:sz="0" w:space="0" w:color="auto"/>
            <w:bottom w:val="none" w:sz="0" w:space="0" w:color="auto"/>
            <w:right w:val="none" w:sz="0" w:space="0" w:color="auto"/>
          </w:divBdr>
        </w:div>
        <w:div w:id="1953240603">
          <w:marLeft w:val="640"/>
          <w:marRight w:val="0"/>
          <w:marTop w:val="0"/>
          <w:marBottom w:val="0"/>
          <w:divBdr>
            <w:top w:val="none" w:sz="0" w:space="0" w:color="auto"/>
            <w:left w:val="none" w:sz="0" w:space="0" w:color="auto"/>
            <w:bottom w:val="none" w:sz="0" w:space="0" w:color="auto"/>
            <w:right w:val="none" w:sz="0" w:space="0" w:color="auto"/>
          </w:divBdr>
        </w:div>
        <w:div w:id="1454127557">
          <w:marLeft w:val="640"/>
          <w:marRight w:val="0"/>
          <w:marTop w:val="0"/>
          <w:marBottom w:val="0"/>
          <w:divBdr>
            <w:top w:val="none" w:sz="0" w:space="0" w:color="auto"/>
            <w:left w:val="none" w:sz="0" w:space="0" w:color="auto"/>
            <w:bottom w:val="none" w:sz="0" w:space="0" w:color="auto"/>
            <w:right w:val="none" w:sz="0" w:space="0" w:color="auto"/>
          </w:divBdr>
        </w:div>
        <w:div w:id="1342242884">
          <w:marLeft w:val="640"/>
          <w:marRight w:val="0"/>
          <w:marTop w:val="0"/>
          <w:marBottom w:val="0"/>
          <w:divBdr>
            <w:top w:val="none" w:sz="0" w:space="0" w:color="auto"/>
            <w:left w:val="none" w:sz="0" w:space="0" w:color="auto"/>
            <w:bottom w:val="none" w:sz="0" w:space="0" w:color="auto"/>
            <w:right w:val="none" w:sz="0" w:space="0" w:color="auto"/>
          </w:divBdr>
        </w:div>
        <w:div w:id="22172875">
          <w:marLeft w:val="640"/>
          <w:marRight w:val="0"/>
          <w:marTop w:val="0"/>
          <w:marBottom w:val="0"/>
          <w:divBdr>
            <w:top w:val="none" w:sz="0" w:space="0" w:color="auto"/>
            <w:left w:val="none" w:sz="0" w:space="0" w:color="auto"/>
            <w:bottom w:val="none" w:sz="0" w:space="0" w:color="auto"/>
            <w:right w:val="none" w:sz="0" w:space="0" w:color="auto"/>
          </w:divBdr>
        </w:div>
        <w:div w:id="824931197">
          <w:marLeft w:val="640"/>
          <w:marRight w:val="0"/>
          <w:marTop w:val="0"/>
          <w:marBottom w:val="0"/>
          <w:divBdr>
            <w:top w:val="none" w:sz="0" w:space="0" w:color="auto"/>
            <w:left w:val="none" w:sz="0" w:space="0" w:color="auto"/>
            <w:bottom w:val="none" w:sz="0" w:space="0" w:color="auto"/>
            <w:right w:val="none" w:sz="0" w:space="0" w:color="auto"/>
          </w:divBdr>
        </w:div>
        <w:div w:id="1803426652">
          <w:marLeft w:val="640"/>
          <w:marRight w:val="0"/>
          <w:marTop w:val="0"/>
          <w:marBottom w:val="0"/>
          <w:divBdr>
            <w:top w:val="none" w:sz="0" w:space="0" w:color="auto"/>
            <w:left w:val="none" w:sz="0" w:space="0" w:color="auto"/>
            <w:bottom w:val="none" w:sz="0" w:space="0" w:color="auto"/>
            <w:right w:val="none" w:sz="0" w:space="0" w:color="auto"/>
          </w:divBdr>
        </w:div>
        <w:div w:id="341011593">
          <w:marLeft w:val="640"/>
          <w:marRight w:val="0"/>
          <w:marTop w:val="0"/>
          <w:marBottom w:val="0"/>
          <w:divBdr>
            <w:top w:val="none" w:sz="0" w:space="0" w:color="auto"/>
            <w:left w:val="none" w:sz="0" w:space="0" w:color="auto"/>
            <w:bottom w:val="none" w:sz="0" w:space="0" w:color="auto"/>
            <w:right w:val="none" w:sz="0" w:space="0" w:color="auto"/>
          </w:divBdr>
        </w:div>
        <w:div w:id="1721859814">
          <w:marLeft w:val="640"/>
          <w:marRight w:val="0"/>
          <w:marTop w:val="0"/>
          <w:marBottom w:val="0"/>
          <w:divBdr>
            <w:top w:val="none" w:sz="0" w:space="0" w:color="auto"/>
            <w:left w:val="none" w:sz="0" w:space="0" w:color="auto"/>
            <w:bottom w:val="none" w:sz="0" w:space="0" w:color="auto"/>
            <w:right w:val="none" w:sz="0" w:space="0" w:color="auto"/>
          </w:divBdr>
        </w:div>
      </w:divsChild>
    </w:div>
    <w:div w:id="1394887459">
      <w:bodyDiv w:val="1"/>
      <w:marLeft w:val="0"/>
      <w:marRight w:val="0"/>
      <w:marTop w:val="0"/>
      <w:marBottom w:val="0"/>
      <w:divBdr>
        <w:top w:val="none" w:sz="0" w:space="0" w:color="auto"/>
        <w:left w:val="none" w:sz="0" w:space="0" w:color="auto"/>
        <w:bottom w:val="none" w:sz="0" w:space="0" w:color="auto"/>
        <w:right w:val="none" w:sz="0" w:space="0" w:color="auto"/>
      </w:divBdr>
    </w:div>
    <w:div w:id="1428384221">
      <w:bodyDiv w:val="1"/>
      <w:marLeft w:val="0"/>
      <w:marRight w:val="0"/>
      <w:marTop w:val="0"/>
      <w:marBottom w:val="0"/>
      <w:divBdr>
        <w:top w:val="none" w:sz="0" w:space="0" w:color="auto"/>
        <w:left w:val="none" w:sz="0" w:space="0" w:color="auto"/>
        <w:bottom w:val="none" w:sz="0" w:space="0" w:color="auto"/>
        <w:right w:val="none" w:sz="0" w:space="0" w:color="auto"/>
      </w:divBdr>
      <w:divsChild>
        <w:div w:id="2119326173">
          <w:marLeft w:val="480"/>
          <w:marRight w:val="0"/>
          <w:marTop w:val="0"/>
          <w:marBottom w:val="0"/>
          <w:divBdr>
            <w:top w:val="none" w:sz="0" w:space="0" w:color="auto"/>
            <w:left w:val="none" w:sz="0" w:space="0" w:color="auto"/>
            <w:bottom w:val="none" w:sz="0" w:space="0" w:color="auto"/>
            <w:right w:val="none" w:sz="0" w:space="0" w:color="auto"/>
          </w:divBdr>
        </w:div>
        <w:div w:id="730808234">
          <w:marLeft w:val="480"/>
          <w:marRight w:val="0"/>
          <w:marTop w:val="0"/>
          <w:marBottom w:val="0"/>
          <w:divBdr>
            <w:top w:val="none" w:sz="0" w:space="0" w:color="auto"/>
            <w:left w:val="none" w:sz="0" w:space="0" w:color="auto"/>
            <w:bottom w:val="none" w:sz="0" w:space="0" w:color="auto"/>
            <w:right w:val="none" w:sz="0" w:space="0" w:color="auto"/>
          </w:divBdr>
        </w:div>
        <w:div w:id="1155073270">
          <w:marLeft w:val="480"/>
          <w:marRight w:val="0"/>
          <w:marTop w:val="0"/>
          <w:marBottom w:val="0"/>
          <w:divBdr>
            <w:top w:val="none" w:sz="0" w:space="0" w:color="auto"/>
            <w:left w:val="none" w:sz="0" w:space="0" w:color="auto"/>
            <w:bottom w:val="none" w:sz="0" w:space="0" w:color="auto"/>
            <w:right w:val="none" w:sz="0" w:space="0" w:color="auto"/>
          </w:divBdr>
        </w:div>
        <w:div w:id="1080564691">
          <w:marLeft w:val="480"/>
          <w:marRight w:val="0"/>
          <w:marTop w:val="0"/>
          <w:marBottom w:val="0"/>
          <w:divBdr>
            <w:top w:val="none" w:sz="0" w:space="0" w:color="auto"/>
            <w:left w:val="none" w:sz="0" w:space="0" w:color="auto"/>
            <w:bottom w:val="none" w:sz="0" w:space="0" w:color="auto"/>
            <w:right w:val="none" w:sz="0" w:space="0" w:color="auto"/>
          </w:divBdr>
        </w:div>
        <w:div w:id="1509633613">
          <w:marLeft w:val="480"/>
          <w:marRight w:val="0"/>
          <w:marTop w:val="0"/>
          <w:marBottom w:val="0"/>
          <w:divBdr>
            <w:top w:val="none" w:sz="0" w:space="0" w:color="auto"/>
            <w:left w:val="none" w:sz="0" w:space="0" w:color="auto"/>
            <w:bottom w:val="none" w:sz="0" w:space="0" w:color="auto"/>
            <w:right w:val="none" w:sz="0" w:space="0" w:color="auto"/>
          </w:divBdr>
        </w:div>
        <w:div w:id="25831151">
          <w:marLeft w:val="480"/>
          <w:marRight w:val="0"/>
          <w:marTop w:val="0"/>
          <w:marBottom w:val="0"/>
          <w:divBdr>
            <w:top w:val="none" w:sz="0" w:space="0" w:color="auto"/>
            <w:left w:val="none" w:sz="0" w:space="0" w:color="auto"/>
            <w:bottom w:val="none" w:sz="0" w:space="0" w:color="auto"/>
            <w:right w:val="none" w:sz="0" w:space="0" w:color="auto"/>
          </w:divBdr>
        </w:div>
        <w:div w:id="2007318144">
          <w:marLeft w:val="480"/>
          <w:marRight w:val="0"/>
          <w:marTop w:val="0"/>
          <w:marBottom w:val="0"/>
          <w:divBdr>
            <w:top w:val="none" w:sz="0" w:space="0" w:color="auto"/>
            <w:left w:val="none" w:sz="0" w:space="0" w:color="auto"/>
            <w:bottom w:val="none" w:sz="0" w:space="0" w:color="auto"/>
            <w:right w:val="none" w:sz="0" w:space="0" w:color="auto"/>
          </w:divBdr>
        </w:div>
        <w:div w:id="1552498929">
          <w:marLeft w:val="480"/>
          <w:marRight w:val="0"/>
          <w:marTop w:val="0"/>
          <w:marBottom w:val="0"/>
          <w:divBdr>
            <w:top w:val="none" w:sz="0" w:space="0" w:color="auto"/>
            <w:left w:val="none" w:sz="0" w:space="0" w:color="auto"/>
            <w:bottom w:val="none" w:sz="0" w:space="0" w:color="auto"/>
            <w:right w:val="none" w:sz="0" w:space="0" w:color="auto"/>
          </w:divBdr>
        </w:div>
        <w:div w:id="1441950558">
          <w:marLeft w:val="480"/>
          <w:marRight w:val="0"/>
          <w:marTop w:val="0"/>
          <w:marBottom w:val="0"/>
          <w:divBdr>
            <w:top w:val="none" w:sz="0" w:space="0" w:color="auto"/>
            <w:left w:val="none" w:sz="0" w:space="0" w:color="auto"/>
            <w:bottom w:val="none" w:sz="0" w:space="0" w:color="auto"/>
            <w:right w:val="none" w:sz="0" w:space="0" w:color="auto"/>
          </w:divBdr>
        </w:div>
        <w:div w:id="103694505">
          <w:marLeft w:val="480"/>
          <w:marRight w:val="0"/>
          <w:marTop w:val="0"/>
          <w:marBottom w:val="0"/>
          <w:divBdr>
            <w:top w:val="none" w:sz="0" w:space="0" w:color="auto"/>
            <w:left w:val="none" w:sz="0" w:space="0" w:color="auto"/>
            <w:bottom w:val="none" w:sz="0" w:space="0" w:color="auto"/>
            <w:right w:val="none" w:sz="0" w:space="0" w:color="auto"/>
          </w:divBdr>
        </w:div>
        <w:div w:id="629477420">
          <w:marLeft w:val="480"/>
          <w:marRight w:val="0"/>
          <w:marTop w:val="0"/>
          <w:marBottom w:val="0"/>
          <w:divBdr>
            <w:top w:val="none" w:sz="0" w:space="0" w:color="auto"/>
            <w:left w:val="none" w:sz="0" w:space="0" w:color="auto"/>
            <w:bottom w:val="none" w:sz="0" w:space="0" w:color="auto"/>
            <w:right w:val="none" w:sz="0" w:space="0" w:color="auto"/>
          </w:divBdr>
        </w:div>
        <w:div w:id="125128970">
          <w:marLeft w:val="480"/>
          <w:marRight w:val="0"/>
          <w:marTop w:val="0"/>
          <w:marBottom w:val="0"/>
          <w:divBdr>
            <w:top w:val="none" w:sz="0" w:space="0" w:color="auto"/>
            <w:left w:val="none" w:sz="0" w:space="0" w:color="auto"/>
            <w:bottom w:val="none" w:sz="0" w:space="0" w:color="auto"/>
            <w:right w:val="none" w:sz="0" w:space="0" w:color="auto"/>
          </w:divBdr>
        </w:div>
        <w:div w:id="802700406">
          <w:marLeft w:val="480"/>
          <w:marRight w:val="0"/>
          <w:marTop w:val="0"/>
          <w:marBottom w:val="0"/>
          <w:divBdr>
            <w:top w:val="none" w:sz="0" w:space="0" w:color="auto"/>
            <w:left w:val="none" w:sz="0" w:space="0" w:color="auto"/>
            <w:bottom w:val="none" w:sz="0" w:space="0" w:color="auto"/>
            <w:right w:val="none" w:sz="0" w:space="0" w:color="auto"/>
          </w:divBdr>
        </w:div>
        <w:div w:id="1638488450">
          <w:marLeft w:val="480"/>
          <w:marRight w:val="0"/>
          <w:marTop w:val="0"/>
          <w:marBottom w:val="0"/>
          <w:divBdr>
            <w:top w:val="none" w:sz="0" w:space="0" w:color="auto"/>
            <w:left w:val="none" w:sz="0" w:space="0" w:color="auto"/>
            <w:bottom w:val="none" w:sz="0" w:space="0" w:color="auto"/>
            <w:right w:val="none" w:sz="0" w:space="0" w:color="auto"/>
          </w:divBdr>
        </w:div>
        <w:div w:id="1760366126">
          <w:marLeft w:val="480"/>
          <w:marRight w:val="0"/>
          <w:marTop w:val="0"/>
          <w:marBottom w:val="0"/>
          <w:divBdr>
            <w:top w:val="none" w:sz="0" w:space="0" w:color="auto"/>
            <w:left w:val="none" w:sz="0" w:space="0" w:color="auto"/>
            <w:bottom w:val="none" w:sz="0" w:space="0" w:color="auto"/>
            <w:right w:val="none" w:sz="0" w:space="0" w:color="auto"/>
          </w:divBdr>
        </w:div>
        <w:div w:id="1383869182">
          <w:marLeft w:val="480"/>
          <w:marRight w:val="0"/>
          <w:marTop w:val="0"/>
          <w:marBottom w:val="0"/>
          <w:divBdr>
            <w:top w:val="none" w:sz="0" w:space="0" w:color="auto"/>
            <w:left w:val="none" w:sz="0" w:space="0" w:color="auto"/>
            <w:bottom w:val="none" w:sz="0" w:space="0" w:color="auto"/>
            <w:right w:val="none" w:sz="0" w:space="0" w:color="auto"/>
          </w:divBdr>
        </w:div>
        <w:div w:id="1025204909">
          <w:marLeft w:val="480"/>
          <w:marRight w:val="0"/>
          <w:marTop w:val="0"/>
          <w:marBottom w:val="0"/>
          <w:divBdr>
            <w:top w:val="none" w:sz="0" w:space="0" w:color="auto"/>
            <w:left w:val="none" w:sz="0" w:space="0" w:color="auto"/>
            <w:bottom w:val="none" w:sz="0" w:space="0" w:color="auto"/>
            <w:right w:val="none" w:sz="0" w:space="0" w:color="auto"/>
          </w:divBdr>
        </w:div>
        <w:div w:id="1520391270">
          <w:marLeft w:val="480"/>
          <w:marRight w:val="0"/>
          <w:marTop w:val="0"/>
          <w:marBottom w:val="0"/>
          <w:divBdr>
            <w:top w:val="none" w:sz="0" w:space="0" w:color="auto"/>
            <w:left w:val="none" w:sz="0" w:space="0" w:color="auto"/>
            <w:bottom w:val="none" w:sz="0" w:space="0" w:color="auto"/>
            <w:right w:val="none" w:sz="0" w:space="0" w:color="auto"/>
          </w:divBdr>
        </w:div>
        <w:div w:id="756437005">
          <w:marLeft w:val="480"/>
          <w:marRight w:val="0"/>
          <w:marTop w:val="0"/>
          <w:marBottom w:val="0"/>
          <w:divBdr>
            <w:top w:val="none" w:sz="0" w:space="0" w:color="auto"/>
            <w:left w:val="none" w:sz="0" w:space="0" w:color="auto"/>
            <w:bottom w:val="none" w:sz="0" w:space="0" w:color="auto"/>
            <w:right w:val="none" w:sz="0" w:space="0" w:color="auto"/>
          </w:divBdr>
        </w:div>
        <w:div w:id="841428273">
          <w:marLeft w:val="480"/>
          <w:marRight w:val="0"/>
          <w:marTop w:val="0"/>
          <w:marBottom w:val="0"/>
          <w:divBdr>
            <w:top w:val="none" w:sz="0" w:space="0" w:color="auto"/>
            <w:left w:val="none" w:sz="0" w:space="0" w:color="auto"/>
            <w:bottom w:val="none" w:sz="0" w:space="0" w:color="auto"/>
            <w:right w:val="none" w:sz="0" w:space="0" w:color="auto"/>
          </w:divBdr>
        </w:div>
        <w:div w:id="338166926">
          <w:marLeft w:val="480"/>
          <w:marRight w:val="0"/>
          <w:marTop w:val="0"/>
          <w:marBottom w:val="0"/>
          <w:divBdr>
            <w:top w:val="none" w:sz="0" w:space="0" w:color="auto"/>
            <w:left w:val="none" w:sz="0" w:space="0" w:color="auto"/>
            <w:bottom w:val="none" w:sz="0" w:space="0" w:color="auto"/>
            <w:right w:val="none" w:sz="0" w:space="0" w:color="auto"/>
          </w:divBdr>
        </w:div>
        <w:div w:id="331682071">
          <w:marLeft w:val="480"/>
          <w:marRight w:val="0"/>
          <w:marTop w:val="0"/>
          <w:marBottom w:val="0"/>
          <w:divBdr>
            <w:top w:val="none" w:sz="0" w:space="0" w:color="auto"/>
            <w:left w:val="none" w:sz="0" w:space="0" w:color="auto"/>
            <w:bottom w:val="none" w:sz="0" w:space="0" w:color="auto"/>
            <w:right w:val="none" w:sz="0" w:space="0" w:color="auto"/>
          </w:divBdr>
        </w:div>
        <w:div w:id="52437659">
          <w:marLeft w:val="480"/>
          <w:marRight w:val="0"/>
          <w:marTop w:val="0"/>
          <w:marBottom w:val="0"/>
          <w:divBdr>
            <w:top w:val="none" w:sz="0" w:space="0" w:color="auto"/>
            <w:left w:val="none" w:sz="0" w:space="0" w:color="auto"/>
            <w:bottom w:val="none" w:sz="0" w:space="0" w:color="auto"/>
            <w:right w:val="none" w:sz="0" w:space="0" w:color="auto"/>
          </w:divBdr>
        </w:div>
        <w:div w:id="59065011">
          <w:marLeft w:val="480"/>
          <w:marRight w:val="0"/>
          <w:marTop w:val="0"/>
          <w:marBottom w:val="0"/>
          <w:divBdr>
            <w:top w:val="none" w:sz="0" w:space="0" w:color="auto"/>
            <w:left w:val="none" w:sz="0" w:space="0" w:color="auto"/>
            <w:bottom w:val="none" w:sz="0" w:space="0" w:color="auto"/>
            <w:right w:val="none" w:sz="0" w:space="0" w:color="auto"/>
          </w:divBdr>
        </w:div>
        <w:div w:id="1412969271">
          <w:marLeft w:val="480"/>
          <w:marRight w:val="0"/>
          <w:marTop w:val="0"/>
          <w:marBottom w:val="0"/>
          <w:divBdr>
            <w:top w:val="none" w:sz="0" w:space="0" w:color="auto"/>
            <w:left w:val="none" w:sz="0" w:space="0" w:color="auto"/>
            <w:bottom w:val="none" w:sz="0" w:space="0" w:color="auto"/>
            <w:right w:val="none" w:sz="0" w:space="0" w:color="auto"/>
          </w:divBdr>
        </w:div>
      </w:divsChild>
    </w:div>
    <w:div w:id="1487817382">
      <w:bodyDiv w:val="1"/>
      <w:marLeft w:val="0"/>
      <w:marRight w:val="0"/>
      <w:marTop w:val="0"/>
      <w:marBottom w:val="0"/>
      <w:divBdr>
        <w:top w:val="none" w:sz="0" w:space="0" w:color="auto"/>
        <w:left w:val="none" w:sz="0" w:space="0" w:color="auto"/>
        <w:bottom w:val="none" w:sz="0" w:space="0" w:color="auto"/>
        <w:right w:val="none" w:sz="0" w:space="0" w:color="auto"/>
      </w:divBdr>
    </w:div>
    <w:div w:id="1505441468">
      <w:bodyDiv w:val="1"/>
      <w:marLeft w:val="0"/>
      <w:marRight w:val="0"/>
      <w:marTop w:val="0"/>
      <w:marBottom w:val="0"/>
      <w:divBdr>
        <w:top w:val="none" w:sz="0" w:space="0" w:color="auto"/>
        <w:left w:val="none" w:sz="0" w:space="0" w:color="auto"/>
        <w:bottom w:val="none" w:sz="0" w:space="0" w:color="auto"/>
        <w:right w:val="none" w:sz="0" w:space="0" w:color="auto"/>
      </w:divBdr>
    </w:div>
    <w:div w:id="1506088340">
      <w:bodyDiv w:val="1"/>
      <w:marLeft w:val="0"/>
      <w:marRight w:val="0"/>
      <w:marTop w:val="0"/>
      <w:marBottom w:val="0"/>
      <w:divBdr>
        <w:top w:val="none" w:sz="0" w:space="0" w:color="auto"/>
        <w:left w:val="none" w:sz="0" w:space="0" w:color="auto"/>
        <w:bottom w:val="none" w:sz="0" w:space="0" w:color="auto"/>
        <w:right w:val="none" w:sz="0" w:space="0" w:color="auto"/>
      </w:divBdr>
    </w:div>
    <w:div w:id="1561593762">
      <w:bodyDiv w:val="1"/>
      <w:marLeft w:val="0"/>
      <w:marRight w:val="0"/>
      <w:marTop w:val="0"/>
      <w:marBottom w:val="0"/>
      <w:divBdr>
        <w:top w:val="none" w:sz="0" w:space="0" w:color="auto"/>
        <w:left w:val="none" w:sz="0" w:space="0" w:color="auto"/>
        <w:bottom w:val="none" w:sz="0" w:space="0" w:color="auto"/>
        <w:right w:val="none" w:sz="0" w:space="0" w:color="auto"/>
      </w:divBdr>
      <w:divsChild>
        <w:div w:id="858928920">
          <w:marLeft w:val="640"/>
          <w:marRight w:val="0"/>
          <w:marTop w:val="0"/>
          <w:marBottom w:val="0"/>
          <w:divBdr>
            <w:top w:val="none" w:sz="0" w:space="0" w:color="auto"/>
            <w:left w:val="none" w:sz="0" w:space="0" w:color="auto"/>
            <w:bottom w:val="none" w:sz="0" w:space="0" w:color="auto"/>
            <w:right w:val="none" w:sz="0" w:space="0" w:color="auto"/>
          </w:divBdr>
        </w:div>
        <w:div w:id="1647471825">
          <w:marLeft w:val="640"/>
          <w:marRight w:val="0"/>
          <w:marTop w:val="0"/>
          <w:marBottom w:val="0"/>
          <w:divBdr>
            <w:top w:val="none" w:sz="0" w:space="0" w:color="auto"/>
            <w:left w:val="none" w:sz="0" w:space="0" w:color="auto"/>
            <w:bottom w:val="none" w:sz="0" w:space="0" w:color="auto"/>
            <w:right w:val="none" w:sz="0" w:space="0" w:color="auto"/>
          </w:divBdr>
        </w:div>
        <w:div w:id="1345208670">
          <w:marLeft w:val="640"/>
          <w:marRight w:val="0"/>
          <w:marTop w:val="0"/>
          <w:marBottom w:val="0"/>
          <w:divBdr>
            <w:top w:val="none" w:sz="0" w:space="0" w:color="auto"/>
            <w:left w:val="none" w:sz="0" w:space="0" w:color="auto"/>
            <w:bottom w:val="none" w:sz="0" w:space="0" w:color="auto"/>
            <w:right w:val="none" w:sz="0" w:space="0" w:color="auto"/>
          </w:divBdr>
        </w:div>
        <w:div w:id="274793149">
          <w:marLeft w:val="640"/>
          <w:marRight w:val="0"/>
          <w:marTop w:val="0"/>
          <w:marBottom w:val="0"/>
          <w:divBdr>
            <w:top w:val="none" w:sz="0" w:space="0" w:color="auto"/>
            <w:left w:val="none" w:sz="0" w:space="0" w:color="auto"/>
            <w:bottom w:val="none" w:sz="0" w:space="0" w:color="auto"/>
            <w:right w:val="none" w:sz="0" w:space="0" w:color="auto"/>
          </w:divBdr>
        </w:div>
        <w:div w:id="1980725997">
          <w:marLeft w:val="640"/>
          <w:marRight w:val="0"/>
          <w:marTop w:val="0"/>
          <w:marBottom w:val="0"/>
          <w:divBdr>
            <w:top w:val="none" w:sz="0" w:space="0" w:color="auto"/>
            <w:left w:val="none" w:sz="0" w:space="0" w:color="auto"/>
            <w:bottom w:val="none" w:sz="0" w:space="0" w:color="auto"/>
            <w:right w:val="none" w:sz="0" w:space="0" w:color="auto"/>
          </w:divBdr>
        </w:div>
        <w:div w:id="302776887">
          <w:marLeft w:val="640"/>
          <w:marRight w:val="0"/>
          <w:marTop w:val="0"/>
          <w:marBottom w:val="0"/>
          <w:divBdr>
            <w:top w:val="none" w:sz="0" w:space="0" w:color="auto"/>
            <w:left w:val="none" w:sz="0" w:space="0" w:color="auto"/>
            <w:bottom w:val="none" w:sz="0" w:space="0" w:color="auto"/>
            <w:right w:val="none" w:sz="0" w:space="0" w:color="auto"/>
          </w:divBdr>
        </w:div>
        <w:div w:id="1926768322">
          <w:marLeft w:val="640"/>
          <w:marRight w:val="0"/>
          <w:marTop w:val="0"/>
          <w:marBottom w:val="0"/>
          <w:divBdr>
            <w:top w:val="none" w:sz="0" w:space="0" w:color="auto"/>
            <w:left w:val="none" w:sz="0" w:space="0" w:color="auto"/>
            <w:bottom w:val="none" w:sz="0" w:space="0" w:color="auto"/>
            <w:right w:val="none" w:sz="0" w:space="0" w:color="auto"/>
          </w:divBdr>
        </w:div>
        <w:div w:id="239414185">
          <w:marLeft w:val="640"/>
          <w:marRight w:val="0"/>
          <w:marTop w:val="0"/>
          <w:marBottom w:val="0"/>
          <w:divBdr>
            <w:top w:val="none" w:sz="0" w:space="0" w:color="auto"/>
            <w:left w:val="none" w:sz="0" w:space="0" w:color="auto"/>
            <w:bottom w:val="none" w:sz="0" w:space="0" w:color="auto"/>
            <w:right w:val="none" w:sz="0" w:space="0" w:color="auto"/>
          </w:divBdr>
        </w:div>
        <w:div w:id="1108040406">
          <w:marLeft w:val="640"/>
          <w:marRight w:val="0"/>
          <w:marTop w:val="0"/>
          <w:marBottom w:val="0"/>
          <w:divBdr>
            <w:top w:val="none" w:sz="0" w:space="0" w:color="auto"/>
            <w:left w:val="none" w:sz="0" w:space="0" w:color="auto"/>
            <w:bottom w:val="none" w:sz="0" w:space="0" w:color="auto"/>
            <w:right w:val="none" w:sz="0" w:space="0" w:color="auto"/>
          </w:divBdr>
        </w:div>
        <w:div w:id="2097818243">
          <w:marLeft w:val="640"/>
          <w:marRight w:val="0"/>
          <w:marTop w:val="0"/>
          <w:marBottom w:val="0"/>
          <w:divBdr>
            <w:top w:val="none" w:sz="0" w:space="0" w:color="auto"/>
            <w:left w:val="none" w:sz="0" w:space="0" w:color="auto"/>
            <w:bottom w:val="none" w:sz="0" w:space="0" w:color="auto"/>
            <w:right w:val="none" w:sz="0" w:space="0" w:color="auto"/>
          </w:divBdr>
        </w:div>
        <w:div w:id="474184513">
          <w:marLeft w:val="640"/>
          <w:marRight w:val="0"/>
          <w:marTop w:val="0"/>
          <w:marBottom w:val="0"/>
          <w:divBdr>
            <w:top w:val="none" w:sz="0" w:space="0" w:color="auto"/>
            <w:left w:val="none" w:sz="0" w:space="0" w:color="auto"/>
            <w:bottom w:val="none" w:sz="0" w:space="0" w:color="auto"/>
            <w:right w:val="none" w:sz="0" w:space="0" w:color="auto"/>
          </w:divBdr>
        </w:div>
        <w:div w:id="999503589">
          <w:marLeft w:val="640"/>
          <w:marRight w:val="0"/>
          <w:marTop w:val="0"/>
          <w:marBottom w:val="0"/>
          <w:divBdr>
            <w:top w:val="none" w:sz="0" w:space="0" w:color="auto"/>
            <w:left w:val="none" w:sz="0" w:space="0" w:color="auto"/>
            <w:bottom w:val="none" w:sz="0" w:space="0" w:color="auto"/>
            <w:right w:val="none" w:sz="0" w:space="0" w:color="auto"/>
          </w:divBdr>
        </w:div>
        <w:div w:id="759642113">
          <w:marLeft w:val="640"/>
          <w:marRight w:val="0"/>
          <w:marTop w:val="0"/>
          <w:marBottom w:val="0"/>
          <w:divBdr>
            <w:top w:val="none" w:sz="0" w:space="0" w:color="auto"/>
            <w:left w:val="none" w:sz="0" w:space="0" w:color="auto"/>
            <w:bottom w:val="none" w:sz="0" w:space="0" w:color="auto"/>
            <w:right w:val="none" w:sz="0" w:space="0" w:color="auto"/>
          </w:divBdr>
        </w:div>
        <w:div w:id="1410734742">
          <w:marLeft w:val="640"/>
          <w:marRight w:val="0"/>
          <w:marTop w:val="0"/>
          <w:marBottom w:val="0"/>
          <w:divBdr>
            <w:top w:val="none" w:sz="0" w:space="0" w:color="auto"/>
            <w:left w:val="none" w:sz="0" w:space="0" w:color="auto"/>
            <w:bottom w:val="none" w:sz="0" w:space="0" w:color="auto"/>
            <w:right w:val="none" w:sz="0" w:space="0" w:color="auto"/>
          </w:divBdr>
        </w:div>
        <w:div w:id="78523454">
          <w:marLeft w:val="640"/>
          <w:marRight w:val="0"/>
          <w:marTop w:val="0"/>
          <w:marBottom w:val="0"/>
          <w:divBdr>
            <w:top w:val="none" w:sz="0" w:space="0" w:color="auto"/>
            <w:left w:val="none" w:sz="0" w:space="0" w:color="auto"/>
            <w:bottom w:val="none" w:sz="0" w:space="0" w:color="auto"/>
            <w:right w:val="none" w:sz="0" w:space="0" w:color="auto"/>
          </w:divBdr>
        </w:div>
        <w:div w:id="1607343167">
          <w:marLeft w:val="640"/>
          <w:marRight w:val="0"/>
          <w:marTop w:val="0"/>
          <w:marBottom w:val="0"/>
          <w:divBdr>
            <w:top w:val="none" w:sz="0" w:space="0" w:color="auto"/>
            <w:left w:val="none" w:sz="0" w:space="0" w:color="auto"/>
            <w:bottom w:val="none" w:sz="0" w:space="0" w:color="auto"/>
            <w:right w:val="none" w:sz="0" w:space="0" w:color="auto"/>
          </w:divBdr>
        </w:div>
        <w:div w:id="252667145">
          <w:marLeft w:val="640"/>
          <w:marRight w:val="0"/>
          <w:marTop w:val="0"/>
          <w:marBottom w:val="0"/>
          <w:divBdr>
            <w:top w:val="none" w:sz="0" w:space="0" w:color="auto"/>
            <w:left w:val="none" w:sz="0" w:space="0" w:color="auto"/>
            <w:bottom w:val="none" w:sz="0" w:space="0" w:color="auto"/>
            <w:right w:val="none" w:sz="0" w:space="0" w:color="auto"/>
          </w:divBdr>
        </w:div>
        <w:div w:id="797067024">
          <w:marLeft w:val="640"/>
          <w:marRight w:val="0"/>
          <w:marTop w:val="0"/>
          <w:marBottom w:val="0"/>
          <w:divBdr>
            <w:top w:val="none" w:sz="0" w:space="0" w:color="auto"/>
            <w:left w:val="none" w:sz="0" w:space="0" w:color="auto"/>
            <w:bottom w:val="none" w:sz="0" w:space="0" w:color="auto"/>
            <w:right w:val="none" w:sz="0" w:space="0" w:color="auto"/>
          </w:divBdr>
        </w:div>
        <w:div w:id="1524898981">
          <w:marLeft w:val="640"/>
          <w:marRight w:val="0"/>
          <w:marTop w:val="0"/>
          <w:marBottom w:val="0"/>
          <w:divBdr>
            <w:top w:val="none" w:sz="0" w:space="0" w:color="auto"/>
            <w:left w:val="none" w:sz="0" w:space="0" w:color="auto"/>
            <w:bottom w:val="none" w:sz="0" w:space="0" w:color="auto"/>
            <w:right w:val="none" w:sz="0" w:space="0" w:color="auto"/>
          </w:divBdr>
        </w:div>
        <w:div w:id="1333072159">
          <w:marLeft w:val="640"/>
          <w:marRight w:val="0"/>
          <w:marTop w:val="0"/>
          <w:marBottom w:val="0"/>
          <w:divBdr>
            <w:top w:val="none" w:sz="0" w:space="0" w:color="auto"/>
            <w:left w:val="none" w:sz="0" w:space="0" w:color="auto"/>
            <w:bottom w:val="none" w:sz="0" w:space="0" w:color="auto"/>
            <w:right w:val="none" w:sz="0" w:space="0" w:color="auto"/>
          </w:divBdr>
        </w:div>
        <w:div w:id="1063799573">
          <w:marLeft w:val="640"/>
          <w:marRight w:val="0"/>
          <w:marTop w:val="0"/>
          <w:marBottom w:val="0"/>
          <w:divBdr>
            <w:top w:val="none" w:sz="0" w:space="0" w:color="auto"/>
            <w:left w:val="none" w:sz="0" w:space="0" w:color="auto"/>
            <w:bottom w:val="none" w:sz="0" w:space="0" w:color="auto"/>
            <w:right w:val="none" w:sz="0" w:space="0" w:color="auto"/>
          </w:divBdr>
        </w:div>
        <w:div w:id="277759545">
          <w:marLeft w:val="640"/>
          <w:marRight w:val="0"/>
          <w:marTop w:val="0"/>
          <w:marBottom w:val="0"/>
          <w:divBdr>
            <w:top w:val="none" w:sz="0" w:space="0" w:color="auto"/>
            <w:left w:val="none" w:sz="0" w:space="0" w:color="auto"/>
            <w:bottom w:val="none" w:sz="0" w:space="0" w:color="auto"/>
            <w:right w:val="none" w:sz="0" w:space="0" w:color="auto"/>
          </w:divBdr>
        </w:div>
        <w:div w:id="2007512673">
          <w:marLeft w:val="640"/>
          <w:marRight w:val="0"/>
          <w:marTop w:val="0"/>
          <w:marBottom w:val="0"/>
          <w:divBdr>
            <w:top w:val="none" w:sz="0" w:space="0" w:color="auto"/>
            <w:left w:val="none" w:sz="0" w:space="0" w:color="auto"/>
            <w:bottom w:val="none" w:sz="0" w:space="0" w:color="auto"/>
            <w:right w:val="none" w:sz="0" w:space="0" w:color="auto"/>
          </w:divBdr>
        </w:div>
        <w:div w:id="543177003">
          <w:marLeft w:val="640"/>
          <w:marRight w:val="0"/>
          <w:marTop w:val="0"/>
          <w:marBottom w:val="0"/>
          <w:divBdr>
            <w:top w:val="none" w:sz="0" w:space="0" w:color="auto"/>
            <w:left w:val="none" w:sz="0" w:space="0" w:color="auto"/>
            <w:bottom w:val="none" w:sz="0" w:space="0" w:color="auto"/>
            <w:right w:val="none" w:sz="0" w:space="0" w:color="auto"/>
          </w:divBdr>
        </w:div>
        <w:div w:id="1289582977">
          <w:marLeft w:val="640"/>
          <w:marRight w:val="0"/>
          <w:marTop w:val="0"/>
          <w:marBottom w:val="0"/>
          <w:divBdr>
            <w:top w:val="none" w:sz="0" w:space="0" w:color="auto"/>
            <w:left w:val="none" w:sz="0" w:space="0" w:color="auto"/>
            <w:bottom w:val="none" w:sz="0" w:space="0" w:color="auto"/>
            <w:right w:val="none" w:sz="0" w:space="0" w:color="auto"/>
          </w:divBdr>
        </w:div>
      </w:divsChild>
    </w:div>
    <w:div w:id="1598368326">
      <w:bodyDiv w:val="1"/>
      <w:marLeft w:val="0"/>
      <w:marRight w:val="0"/>
      <w:marTop w:val="0"/>
      <w:marBottom w:val="0"/>
      <w:divBdr>
        <w:top w:val="none" w:sz="0" w:space="0" w:color="auto"/>
        <w:left w:val="none" w:sz="0" w:space="0" w:color="auto"/>
        <w:bottom w:val="none" w:sz="0" w:space="0" w:color="auto"/>
        <w:right w:val="none" w:sz="0" w:space="0" w:color="auto"/>
      </w:divBdr>
    </w:div>
    <w:div w:id="1603994270">
      <w:bodyDiv w:val="1"/>
      <w:marLeft w:val="0"/>
      <w:marRight w:val="0"/>
      <w:marTop w:val="0"/>
      <w:marBottom w:val="0"/>
      <w:divBdr>
        <w:top w:val="none" w:sz="0" w:space="0" w:color="auto"/>
        <w:left w:val="none" w:sz="0" w:space="0" w:color="auto"/>
        <w:bottom w:val="none" w:sz="0" w:space="0" w:color="auto"/>
        <w:right w:val="none" w:sz="0" w:space="0" w:color="auto"/>
      </w:divBdr>
    </w:div>
    <w:div w:id="1624578593">
      <w:bodyDiv w:val="1"/>
      <w:marLeft w:val="0"/>
      <w:marRight w:val="0"/>
      <w:marTop w:val="0"/>
      <w:marBottom w:val="0"/>
      <w:divBdr>
        <w:top w:val="none" w:sz="0" w:space="0" w:color="auto"/>
        <w:left w:val="none" w:sz="0" w:space="0" w:color="auto"/>
        <w:bottom w:val="none" w:sz="0" w:space="0" w:color="auto"/>
        <w:right w:val="none" w:sz="0" w:space="0" w:color="auto"/>
      </w:divBdr>
    </w:div>
    <w:div w:id="1629701288">
      <w:bodyDiv w:val="1"/>
      <w:marLeft w:val="0"/>
      <w:marRight w:val="0"/>
      <w:marTop w:val="0"/>
      <w:marBottom w:val="0"/>
      <w:divBdr>
        <w:top w:val="none" w:sz="0" w:space="0" w:color="auto"/>
        <w:left w:val="none" w:sz="0" w:space="0" w:color="auto"/>
        <w:bottom w:val="none" w:sz="0" w:space="0" w:color="auto"/>
        <w:right w:val="none" w:sz="0" w:space="0" w:color="auto"/>
      </w:divBdr>
    </w:div>
    <w:div w:id="1642297858">
      <w:bodyDiv w:val="1"/>
      <w:marLeft w:val="0"/>
      <w:marRight w:val="0"/>
      <w:marTop w:val="0"/>
      <w:marBottom w:val="0"/>
      <w:divBdr>
        <w:top w:val="none" w:sz="0" w:space="0" w:color="auto"/>
        <w:left w:val="none" w:sz="0" w:space="0" w:color="auto"/>
        <w:bottom w:val="none" w:sz="0" w:space="0" w:color="auto"/>
        <w:right w:val="none" w:sz="0" w:space="0" w:color="auto"/>
      </w:divBdr>
    </w:div>
    <w:div w:id="1658068986">
      <w:bodyDiv w:val="1"/>
      <w:marLeft w:val="0"/>
      <w:marRight w:val="0"/>
      <w:marTop w:val="0"/>
      <w:marBottom w:val="0"/>
      <w:divBdr>
        <w:top w:val="none" w:sz="0" w:space="0" w:color="auto"/>
        <w:left w:val="none" w:sz="0" w:space="0" w:color="auto"/>
        <w:bottom w:val="none" w:sz="0" w:space="0" w:color="auto"/>
        <w:right w:val="none" w:sz="0" w:space="0" w:color="auto"/>
      </w:divBdr>
      <w:divsChild>
        <w:div w:id="44452368">
          <w:marLeft w:val="0"/>
          <w:marRight w:val="0"/>
          <w:marTop w:val="0"/>
          <w:marBottom w:val="0"/>
          <w:divBdr>
            <w:top w:val="none" w:sz="0" w:space="0" w:color="auto"/>
            <w:left w:val="none" w:sz="0" w:space="0" w:color="auto"/>
            <w:bottom w:val="none" w:sz="0" w:space="0" w:color="auto"/>
            <w:right w:val="none" w:sz="0" w:space="0" w:color="auto"/>
          </w:divBdr>
          <w:divsChild>
            <w:div w:id="522208501">
              <w:marLeft w:val="0"/>
              <w:marRight w:val="0"/>
              <w:marTop w:val="0"/>
              <w:marBottom w:val="0"/>
              <w:divBdr>
                <w:top w:val="none" w:sz="0" w:space="0" w:color="auto"/>
                <w:left w:val="none" w:sz="0" w:space="0" w:color="auto"/>
                <w:bottom w:val="none" w:sz="0" w:space="0" w:color="auto"/>
                <w:right w:val="none" w:sz="0" w:space="0" w:color="auto"/>
              </w:divBdr>
              <w:divsChild>
                <w:div w:id="707804325">
                  <w:marLeft w:val="0"/>
                  <w:marRight w:val="0"/>
                  <w:marTop w:val="0"/>
                  <w:marBottom w:val="0"/>
                  <w:divBdr>
                    <w:top w:val="none" w:sz="0" w:space="0" w:color="auto"/>
                    <w:left w:val="none" w:sz="0" w:space="0" w:color="auto"/>
                    <w:bottom w:val="none" w:sz="0" w:space="0" w:color="auto"/>
                    <w:right w:val="none" w:sz="0" w:space="0" w:color="auto"/>
                  </w:divBdr>
                  <w:divsChild>
                    <w:div w:id="909467132">
                      <w:marLeft w:val="0"/>
                      <w:marRight w:val="0"/>
                      <w:marTop w:val="0"/>
                      <w:marBottom w:val="0"/>
                      <w:divBdr>
                        <w:top w:val="none" w:sz="0" w:space="0" w:color="auto"/>
                        <w:left w:val="none" w:sz="0" w:space="0" w:color="auto"/>
                        <w:bottom w:val="none" w:sz="0" w:space="0" w:color="auto"/>
                        <w:right w:val="none" w:sz="0" w:space="0" w:color="auto"/>
                      </w:divBdr>
                      <w:divsChild>
                        <w:div w:id="1851406868">
                          <w:marLeft w:val="0"/>
                          <w:marRight w:val="0"/>
                          <w:marTop w:val="0"/>
                          <w:marBottom w:val="0"/>
                          <w:divBdr>
                            <w:top w:val="none" w:sz="0" w:space="0" w:color="auto"/>
                            <w:left w:val="none" w:sz="0" w:space="0" w:color="auto"/>
                            <w:bottom w:val="none" w:sz="0" w:space="0" w:color="auto"/>
                            <w:right w:val="none" w:sz="0" w:space="0" w:color="auto"/>
                          </w:divBdr>
                          <w:divsChild>
                            <w:div w:id="72615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852157">
      <w:bodyDiv w:val="1"/>
      <w:marLeft w:val="0"/>
      <w:marRight w:val="0"/>
      <w:marTop w:val="0"/>
      <w:marBottom w:val="0"/>
      <w:divBdr>
        <w:top w:val="none" w:sz="0" w:space="0" w:color="auto"/>
        <w:left w:val="none" w:sz="0" w:space="0" w:color="auto"/>
        <w:bottom w:val="none" w:sz="0" w:space="0" w:color="auto"/>
        <w:right w:val="none" w:sz="0" w:space="0" w:color="auto"/>
      </w:divBdr>
    </w:div>
    <w:div w:id="1733000854">
      <w:bodyDiv w:val="1"/>
      <w:marLeft w:val="0"/>
      <w:marRight w:val="0"/>
      <w:marTop w:val="0"/>
      <w:marBottom w:val="0"/>
      <w:divBdr>
        <w:top w:val="none" w:sz="0" w:space="0" w:color="auto"/>
        <w:left w:val="none" w:sz="0" w:space="0" w:color="auto"/>
        <w:bottom w:val="none" w:sz="0" w:space="0" w:color="auto"/>
        <w:right w:val="none" w:sz="0" w:space="0" w:color="auto"/>
      </w:divBdr>
    </w:div>
    <w:div w:id="1745762760">
      <w:bodyDiv w:val="1"/>
      <w:marLeft w:val="0"/>
      <w:marRight w:val="0"/>
      <w:marTop w:val="0"/>
      <w:marBottom w:val="0"/>
      <w:divBdr>
        <w:top w:val="none" w:sz="0" w:space="0" w:color="auto"/>
        <w:left w:val="none" w:sz="0" w:space="0" w:color="auto"/>
        <w:bottom w:val="none" w:sz="0" w:space="0" w:color="auto"/>
        <w:right w:val="none" w:sz="0" w:space="0" w:color="auto"/>
      </w:divBdr>
    </w:div>
    <w:div w:id="1750229539">
      <w:bodyDiv w:val="1"/>
      <w:marLeft w:val="0"/>
      <w:marRight w:val="0"/>
      <w:marTop w:val="0"/>
      <w:marBottom w:val="0"/>
      <w:divBdr>
        <w:top w:val="none" w:sz="0" w:space="0" w:color="auto"/>
        <w:left w:val="none" w:sz="0" w:space="0" w:color="auto"/>
        <w:bottom w:val="none" w:sz="0" w:space="0" w:color="auto"/>
        <w:right w:val="none" w:sz="0" w:space="0" w:color="auto"/>
      </w:divBdr>
    </w:div>
    <w:div w:id="1756439314">
      <w:bodyDiv w:val="1"/>
      <w:marLeft w:val="0"/>
      <w:marRight w:val="0"/>
      <w:marTop w:val="0"/>
      <w:marBottom w:val="0"/>
      <w:divBdr>
        <w:top w:val="none" w:sz="0" w:space="0" w:color="auto"/>
        <w:left w:val="none" w:sz="0" w:space="0" w:color="auto"/>
        <w:bottom w:val="none" w:sz="0" w:space="0" w:color="auto"/>
        <w:right w:val="none" w:sz="0" w:space="0" w:color="auto"/>
      </w:divBdr>
    </w:div>
    <w:div w:id="1787657372">
      <w:bodyDiv w:val="1"/>
      <w:marLeft w:val="0"/>
      <w:marRight w:val="0"/>
      <w:marTop w:val="0"/>
      <w:marBottom w:val="0"/>
      <w:divBdr>
        <w:top w:val="none" w:sz="0" w:space="0" w:color="auto"/>
        <w:left w:val="none" w:sz="0" w:space="0" w:color="auto"/>
        <w:bottom w:val="none" w:sz="0" w:space="0" w:color="auto"/>
        <w:right w:val="none" w:sz="0" w:space="0" w:color="auto"/>
      </w:divBdr>
    </w:div>
    <w:div w:id="1799227718">
      <w:bodyDiv w:val="1"/>
      <w:marLeft w:val="0"/>
      <w:marRight w:val="0"/>
      <w:marTop w:val="0"/>
      <w:marBottom w:val="0"/>
      <w:divBdr>
        <w:top w:val="none" w:sz="0" w:space="0" w:color="auto"/>
        <w:left w:val="none" w:sz="0" w:space="0" w:color="auto"/>
        <w:bottom w:val="none" w:sz="0" w:space="0" w:color="auto"/>
        <w:right w:val="none" w:sz="0" w:space="0" w:color="auto"/>
      </w:divBdr>
    </w:div>
    <w:div w:id="1816219678">
      <w:bodyDiv w:val="1"/>
      <w:marLeft w:val="0"/>
      <w:marRight w:val="0"/>
      <w:marTop w:val="0"/>
      <w:marBottom w:val="0"/>
      <w:divBdr>
        <w:top w:val="none" w:sz="0" w:space="0" w:color="auto"/>
        <w:left w:val="none" w:sz="0" w:space="0" w:color="auto"/>
        <w:bottom w:val="none" w:sz="0" w:space="0" w:color="auto"/>
        <w:right w:val="none" w:sz="0" w:space="0" w:color="auto"/>
      </w:divBdr>
    </w:div>
    <w:div w:id="1837181875">
      <w:bodyDiv w:val="1"/>
      <w:marLeft w:val="0"/>
      <w:marRight w:val="0"/>
      <w:marTop w:val="0"/>
      <w:marBottom w:val="0"/>
      <w:divBdr>
        <w:top w:val="none" w:sz="0" w:space="0" w:color="auto"/>
        <w:left w:val="none" w:sz="0" w:space="0" w:color="auto"/>
        <w:bottom w:val="none" w:sz="0" w:space="0" w:color="auto"/>
        <w:right w:val="none" w:sz="0" w:space="0" w:color="auto"/>
      </w:divBdr>
    </w:div>
    <w:div w:id="1913467728">
      <w:bodyDiv w:val="1"/>
      <w:marLeft w:val="0"/>
      <w:marRight w:val="0"/>
      <w:marTop w:val="0"/>
      <w:marBottom w:val="0"/>
      <w:divBdr>
        <w:top w:val="none" w:sz="0" w:space="0" w:color="auto"/>
        <w:left w:val="none" w:sz="0" w:space="0" w:color="auto"/>
        <w:bottom w:val="none" w:sz="0" w:space="0" w:color="auto"/>
        <w:right w:val="none" w:sz="0" w:space="0" w:color="auto"/>
      </w:divBdr>
    </w:div>
    <w:div w:id="1965652250">
      <w:bodyDiv w:val="1"/>
      <w:marLeft w:val="0"/>
      <w:marRight w:val="0"/>
      <w:marTop w:val="0"/>
      <w:marBottom w:val="0"/>
      <w:divBdr>
        <w:top w:val="none" w:sz="0" w:space="0" w:color="auto"/>
        <w:left w:val="none" w:sz="0" w:space="0" w:color="auto"/>
        <w:bottom w:val="none" w:sz="0" w:space="0" w:color="auto"/>
        <w:right w:val="none" w:sz="0" w:space="0" w:color="auto"/>
      </w:divBdr>
    </w:div>
    <w:div w:id="1968004775">
      <w:bodyDiv w:val="1"/>
      <w:marLeft w:val="0"/>
      <w:marRight w:val="0"/>
      <w:marTop w:val="0"/>
      <w:marBottom w:val="0"/>
      <w:divBdr>
        <w:top w:val="none" w:sz="0" w:space="0" w:color="auto"/>
        <w:left w:val="none" w:sz="0" w:space="0" w:color="auto"/>
        <w:bottom w:val="none" w:sz="0" w:space="0" w:color="auto"/>
        <w:right w:val="none" w:sz="0" w:space="0" w:color="auto"/>
      </w:divBdr>
    </w:div>
    <w:div w:id="1989431251">
      <w:bodyDiv w:val="1"/>
      <w:marLeft w:val="0"/>
      <w:marRight w:val="0"/>
      <w:marTop w:val="0"/>
      <w:marBottom w:val="0"/>
      <w:divBdr>
        <w:top w:val="none" w:sz="0" w:space="0" w:color="auto"/>
        <w:left w:val="none" w:sz="0" w:space="0" w:color="auto"/>
        <w:bottom w:val="none" w:sz="0" w:space="0" w:color="auto"/>
        <w:right w:val="none" w:sz="0" w:space="0" w:color="auto"/>
      </w:divBdr>
    </w:div>
    <w:div w:id="2008165769">
      <w:bodyDiv w:val="1"/>
      <w:marLeft w:val="0"/>
      <w:marRight w:val="0"/>
      <w:marTop w:val="0"/>
      <w:marBottom w:val="0"/>
      <w:divBdr>
        <w:top w:val="none" w:sz="0" w:space="0" w:color="auto"/>
        <w:left w:val="none" w:sz="0" w:space="0" w:color="auto"/>
        <w:bottom w:val="none" w:sz="0" w:space="0" w:color="auto"/>
        <w:right w:val="none" w:sz="0" w:space="0" w:color="auto"/>
      </w:divBdr>
    </w:div>
    <w:div w:id="2017684829">
      <w:bodyDiv w:val="1"/>
      <w:marLeft w:val="0"/>
      <w:marRight w:val="0"/>
      <w:marTop w:val="0"/>
      <w:marBottom w:val="0"/>
      <w:divBdr>
        <w:top w:val="none" w:sz="0" w:space="0" w:color="auto"/>
        <w:left w:val="none" w:sz="0" w:space="0" w:color="auto"/>
        <w:bottom w:val="none" w:sz="0" w:space="0" w:color="auto"/>
        <w:right w:val="none" w:sz="0" w:space="0" w:color="auto"/>
      </w:divBdr>
    </w:div>
    <w:div w:id="2022007281">
      <w:bodyDiv w:val="1"/>
      <w:marLeft w:val="0"/>
      <w:marRight w:val="0"/>
      <w:marTop w:val="0"/>
      <w:marBottom w:val="0"/>
      <w:divBdr>
        <w:top w:val="none" w:sz="0" w:space="0" w:color="auto"/>
        <w:left w:val="none" w:sz="0" w:space="0" w:color="auto"/>
        <w:bottom w:val="none" w:sz="0" w:space="0" w:color="auto"/>
        <w:right w:val="none" w:sz="0" w:space="0" w:color="auto"/>
      </w:divBdr>
    </w:div>
    <w:div w:id="2043434775">
      <w:bodyDiv w:val="1"/>
      <w:marLeft w:val="0"/>
      <w:marRight w:val="0"/>
      <w:marTop w:val="0"/>
      <w:marBottom w:val="0"/>
      <w:divBdr>
        <w:top w:val="none" w:sz="0" w:space="0" w:color="auto"/>
        <w:left w:val="none" w:sz="0" w:space="0" w:color="auto"/>
        <w:bottom w:val="none" w:sz="0" w:space="0" w:color="auto"/>
        <w:right w:val="none" w:sz="0" w:space="0" w:color="auto"/>
      </w:divBdr>
    </w:div>
    <w:div w:id="2097479850">
      <w:bodyDiv w:val="1"/>
      <w:marLeft w:val="0"/>
      <w:marRight w:val="0"/>
      <w:marTop w:val="0"/>
      <w:marBottom w:val="0"/>
      <w:divBdr>
        <w:top w:val="none" w:sz="0" w:space="0" w:color="auto"/>
        <w:left w:val="none" w:sz="0" w:space="0" w:color="auto"/>
        <w:bottom w:val="none" w:sz="0" w:space="0" w:color="auto"/>
        <w:right w:val="none" w:sz="0" w:space="0" w:color="auto"/>
      </w:divBdr>
    </w:div>
    <w:div w:id="2106463793">
      <w:bodyDiv w:val="1"/>
      <w:marLeft w:val="0"/>
      <w:marRight w:val="0"/>
      <w:marTop w:val="0"/>
      <w:marBottom w:val="0"/>
      <w:divBdr>
        <w:top w:val="none" w:sz="0" w:space="0" w:color="auto"/>
        <w:left w:val="none" w:sz="0" w:space="0" w:color="auto"/>
        <w:bottom w:val="none" w:sz="0" w:space="0" w:color="auto"/>
        <w:right w:val="none" w:sz="0" w:space="0" w:color="auto"/>
      </w:divBdr>
    </w:div>
    <w:div w:id="2106925555">
      <w:bodyDiv w:val="1"/>
      <w:marLeft w:val="0"/>
      <w:marRight w:val="0"/>
      <w:marTop w:val="0"/>
      <w:marBottom w:val="0"/>
      <w:divBdr>
        <w:top w:val="none" w:sz="0" w:space="0" w:color="auto"/>
        <w:left w:val="none" w:sz="0" w:space="0" w:color="auto"/>
        <w:bottom w:val="none" w:sz="0" w:space="0" w:color="auto"/>
        <w:right w:val="none" w:sz="0" w:space="0" w:color="auto"/>
      </w:divBdr>
    </w:div>
    <w:div w:id="2116245777">
      <w:bodyDiv w:val="1"/>
      <w:marLeft w:val="0"/>
      <w:marRight w:val="0"/>
      <w:marTop w:val="0"/>
      <w:marBottom w:val="0"/>
      <w:divBdr>
        <w:top w:val="none" w:sz="0" w:space="0" w:color="auto"/>
        <w:left w:val="none" w:sz="0" w:space="0" w:color="auto"/>
        <w:bottom w:val="none" w:sz="0" w:space="0" w:color="auto"/>
        <w:right w:val="none" w:sz="0" w:space="0" w:color="auto"/>
      </w:divBdr>
    </w:div>
    <w:div w:id="21444987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6CA7917E-A387-4C22-B2C9-EF52BE2BBF18}"/>
      </w:docPartPr>
      <w:docPartBody>
        <w:p w:rsidR="00414FDF" w:rsidRDefault="00D56E56">
          <w:r w:rsidRPr="006360E2">
            <w:rPr>
              <w:rStyle w:val="PlaceholderText"/>
            </w:rPr>
            <w:t>Click or tap here to enter text.</w:t>
          </w:r>
        </w:p>
      </w:docPartBody>
    </w:docPart>
    <w:docPart>
      <w:docPartPr>
        <w:name w:val="9E5C0CCEC5F34B49B963872F92875BAE"/>
        <w:category>
          <w:name w:val="General"/>
          <w:gallery w:val="placeholder"/>
        </w:category>
        <w:types>
          <w:type w:val="bbPlcHdr"/>
        </w:types>
        <w:behaviors>
          <w:behavior w:val="content"/>
        </w:behaviors>
        <w:guid w:val="{81773E74-5F32-4A9D-BD24-B23351C7C592}"/>
      </w:docPartPr>
      <w:docPartBody>
        <w:p w:rsidR="002666C6" w:rsidRDefault="0037648B" w:rsidP="0037648B">
          <w:pPr>
            <w:pStyle w:val="9E5C0CCEC5F34B49B963872F92875BAE"/>
          </w:pPr>
          <w:r w:rsidRPr="006360E2">
            <w:rPr>
              <w:rStyle w:val="PlaceholderText"/>
            </w:rPr>
            <w:t>Click or tap here to enter text.</w:t>
          </w:r>
        </w:p>
      </w:docPartBody>
    </w:docPart>
    <w:docPart>
      <w:docPartPr>
        <w:name w:val="31A2DE8B91684C23ACBE30188E4AF354"/>
        <w:category>
          <w:name w:val="General"/>
          <w:gallery w:val="placeholder"/>
        </w:category>
        <w:types>
          <w:type w:val="bbPlcHdr"/>
        </w:types>
        <w:behaviors>
          <w:behavior w:val="content"/>
        </w:behaviors>
        <w:guid w:val="{D952C48E-3013-437C-A295-C3CDFBB42CBD}"/>
      </w:docPartPr>
      <w:docPartBody>
        <w:p w:rsidR="002666C6" w:rsidRDefault="0037648B" w:rsidP="0037648B">
          <w:pPr>
            <w:pStyle w:val="31A2DE8B91684C23ACBE30188E4AF354"/>
          </w:pPr>
          <w:r w:rsidRPr="006360E2">
            <w:rPr>
              <w:rStyle w:val="PlaceholderText"/>
            </w:rPr>
            <w:t>Click or tap here to enter text.</w:t>
          </w:r>
        </w:p>
      </w:docPartBody>
    </w:docPart>
    <w:docPart>
      <w:docPartPr>
        <w:name w:val="8B55E6CD2783435DAE8A4B92FDD401DB"/>
        <w:category>
          <w:name w:val="General"/>
          <w:gallery w:val="placeholder"/>
        </w:category>
        <w:types>
          <w:type w:val="bbPlcHdr"/>
        </w:types>
        <w:behaviors>
          <w:behavior w:val="content"/>
        </w:behaviors>
        <w:guid w:val="{BF200E32-4BEA-4EA5-9ED1-5E142CA49499}"/>
      </w:docPartPr>
      <w:docPartBody>
        <w:p w:rsidR="002666C6" w:rsidRDefault="0037648B" w:rsidP="0037648B">
          <w:pPr>
            <w:pStyle w:val="8B55E6CD2783435DAE8A4B92FDD401DB"/>
          </w:pPr>
          <w:r w:rsidRPr="006360E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Quintessential">
    <w:panose1 w:val="03020500000000020000"/>
    <w:charset w:val="00"/>
    <w:family w:val="script"/>
    <w:pitch w:val="variable"/>
    <w:sig w:usb0="A000006F" w:usb1="4000004A" w:usb2="00000000" w:usb3="00000000" w:csb0="00000093" w:csb1="00000000"/>
  </w:font>
  <w:font w:name="Libre Baskerville">
    <w:charset w:val="00"/>
    <w:family w:val="auto"/>
    <w:pitch w:val="variable"/>
    <w:sig w:usb0="A00000BF" w:usb1="5000005B" w:usb2="00000000" w:usb3="00000000" w:csb0="0000009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E56"/>
    <w:rsid w:val="000A3B3B"/>
    <w:rsid w:val="000F2E68"/>
    <w:rsid w:val="00166F2C"/>
    <w:rsid w:val="002666C6"/>
    <w:rsid w:val="00290C8D"/>
    <w:rsid w:val="0031086B"/>
    <w:rsid w:val="00360455"/>
    <w:rsid w:val="0037648B"/>
    <w:rsid w:val="00377C82"/>
    <w:rsid w:val="00414FDF"/>
    <w:rsid w:val="004B503F"/>
    <w:rsid w:val="004E7C9D"/>
    <w:rsid w:val="005738A1"/>
    <w:rsid w:val="00580872"/>
    <w:rsid w:val="00643648"/>
    <w:rsid w:val="007D71A7"/>
    <w:rsid w:val="007F2C37"/>
    <w:rsid w:val="009E7331"/>
    <w:rsid w:val="00A20719"/>
    <w:rsid w:val="00A2346F"/>
    <w:rsid w:val="00C77A09"/>
    <w:rsid w:val="00D56E56"/>
    <w:rsid w:val="00F9276D"/>
    <w:rsid w:val="00FF43B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7648B"/>
    <w:rPr>
      <w:color w:val="666666"/>
    </w:rPr>
  </w:style>
  <w:style w:type="paragraph" w:customStyle="1" w:styleId="9E5C0CCEC5F34B49B963872F92875BAE">
    <w:name w:val="9E5C0CCEC5F34B49B963872F92875BAE"/>
    <w:rsid w:val="0037648B"/>
  </w:style>
  <w:style w:type="paragraph" w:customStyle="1" w:styleId="31A2DE8B91684C23ACBE30188E4AF354">
    <w:name w:val="31A2DE8B91684C23ACBE30188E4AF354"/>
    <w:rsid w:val="0037648B"/>
  </w:style>
  <w:style w:type="paragraph" w:customStyle="1" w:styleId="8B55E6CD2783435DAE8A4B92FDD401DB">
    <w:name w:val="8B55E6CD2783435DAE8A4B92FDD401DB"/>
    <w:rsid w:val="0037648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0686D76-15BD-4FC4-90F8-C8AEE5E79D03}">
  <we:reference id="wa104382081" version="1.55.1.0" store="en-US" storeType="OMEX"/>
  <we:alternateReferences>
    <we:reference id="wa104382081" version="1.55.1.0" store="" storeType="OMEX"/>
  </we:alternateReferences>
  <we:properties>
    <we:property name="MENDELEY_CITATIONS" value="[{&quot;citationID&quot;:&quot;MENDELEY_CITATION_ac9bb4ff-50a7-4811-aab5-1148244745b5&quot;,&quot;properties&quot;:{&quot;noteIndex&quot;:0},&quot;isEdited&quot;:false,&quot;manualOverride&quot;:{&quot;citeprocText&quot;:&quot;(Jagatheesaperumal et al., 2020)&quot;,&quot;isManuallyOverridden&quot;:false,&quot;manualOverrideText&quot;:&quot;&quot;},&quot;citationTag&quot;:&quot;MENDELEY_CITATION_v3_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&quot;,&quot;citationItems&quot;:[{&quot;id&quot;:&quot;29d73ec5-6819-5f53-9889-97d9485d28f1&quot;,&quot;itemData&quot;:{&quot;DOI&quot;:&quot;10.1109/JIOT.2021.3139827&quot;,&quot;abstract&quot;:&quot;The increasing need for economic, safe, and sustainable smart manufacturing combined with novel technological enablers has paved the way for artificial intelligence (AI) and big data in industries. This implies a substantial integration of AI, Industrial Internet of Things (IIoT), Robotics, big data, Blockchain, and 5G communications in support of smart manufacturing and the dynamical processes in modern industries. In this article, we provide a comprehensive overview of different aspects of AI and big data in Industry 4.0 with a particular focus on key applications, techniques, the concepts involved, key enabling technologies, challenges, and research perspective toward deployment of Industry 5.0. In detail, we highlight and analyze how the duo of AI and big data is helping in different applications of Industry 4.0. We also highlight key challenges in a successful deployment of AI and big data solutions in smart industrial applications with a particular emphasis on data-related issues, such as availability, bias, auditing, management, interpretability, communication, and different adversarial attacks and security issues. Finally, we explore the significance of AI and big data toward Industry 4.0 applications through panoramic reviews and discussions. This work is expected to provide a baseline for future research in the domain.&quot;,&quot;author&quot;:[{&quot;dropping-particle&quot;:&quot;&quot;,&quot;family&quot;:&quot;Jagatheesaperumal&quot;,&quot;given&quot;:&quot;Senthil Kumar&quot;,&quot;non-dropping-particle&quot;:&quot;&quot;,&quot;parse-names&quot;:false,&quot;suffix&quot;:&quot;&quot;},{&quot;dropping-particle&quot;:&quot;&quot;,&quot;family&quot;:&quot;Rahouti&quot;,&quot;given&quot;:&quot;Mohamed&quot;,&quot;non-dropping-particle&quot;:&quot;&quot;,&quot;parse-names&quot;:false,&quot;suffix&quot;:&quot;&quot;},{&quot;dropping-particle&quot;:&quot;&quot;,&quot;family&quot;:&quot;Ahmad&quot;,&quot;given&quot;:&quot;Kashif&quot;,&quot;non-dropping-particle&quot;:&quot;&quot;,&quot;parse-names&quot;:false,&quot;suffix&quot;:&quot;&quot;},{&quot;dropping-particle&quot;:&quot;&quot;,&quot;family&quot;:&quot;Al-Fuqaha&quot;,&quot;given&quot;:&quot;Ala&quot;,&quot;non-dropping-particle&quot;:&quot;&quot;,&quot;parse-names&quot;:false,&quot;suffix&quot;:&quot;&quot;}],&quot;container-title&quot;:&quot;EEE Internet of Things Journal&quot;,&quot;id&quot;:&quot;29d73ec5-6819-5f53-9889-97d9485d28f1&quot;,&quot;issue&quot;:&quot;15&quot;,&quot;issued&quot;:{&quot;date-parts&quot;:[[&quot;2020&quot;]]},&quot;page&quot;:&quot;12861-12885&quot;,&quot;title&quot;:&quot;The Duo of Artificial Intelligence and Big Data for Industry 4.0: Review of Applications, Techniques, Challenges, and Future Research Directions&quot;,&quot;type&quot;:&quot;article-journal&quot;,&quot;volume&quot;:&quot;9&quot;,&quot;container-title-short&quot;:&quot;&quot;},&quot;uris&quot;:[&quot;http://www.mendeley.com/documents/?uuid=cc5f9dac-5b1a-409a-a195-95bf3c20aa87&quot;],&quot;isTemporary&quot;:false,&quot;legacyDesktopId&quot;:&quot;cc5f9dac-5b1a-409a-a195-95bf3c20aa87&quot;}]},{&quot;citationID&quot;:&quot;MENDELEY_CITATION_333ba3a5-f831-48c9-b834-7ea5d878e2b1&quot;,&quot;properties&quot;:{&quot;noteIndex&quot;:0},&quot;isEdited&quot;:false,&quot;manualOverride&quot;:{&quot;citeprocText&quot;:&quot;(Helo &amp;#38; Hao, 2022)&quot;,&quot;isManuallyOverridden&quot;:false,&quot;manualOverrideText&quot;:&quot;&quot;},&quot;citationTag&quot;:&quot;MENDELEY_CITATION_v3_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&quot;,&quot;citationItems&quot;:[{&quot;id&quot;:&quot;a1395158-e8be-54fa-b01d-0618dabbdbdb&quot;,&quot;itemData&quot;:{&quot;DOI&quot;:&quot;10.1080/09537287.2021.1882690&quot;,&quot;ISSN&quot;:&quot;13665871&quot;,&quot;abstract&quot;:&quot;1. The concept of supply chain already existed a long time ago and is as old as the products themselves have been. The supply chain is a complex and integrative concept that covers the entire produ...&quot;,&quot;author&quot;:[{&quot;dropping-particle&quot;:&quot;&quot;,&quot;family&quot;:&quot;Helo&quot;,&quot;given&quot;:&quot;Petri&quot;,&quot;non-dropping-particle&quot;:&quot;&quot;,&quot;parse-names&quot;:false,&quot;suffix&quot;:&quot;&quot;},{&quot;dropping-particle&quot;:&quot;&quot;,&quot;family&quot;:&quot;Hao&quot;,&quot;given&quot;:&quot;Yuqiuge&quot;,&quot;non-dropping-particle&quot;:&quot;&quot;,&quot;parse-names&quot;:false,&quot;suffix&quot;:&quot;&quot;}],&quot;container-title&quot;:&quot;Production Planning &amp; Control&quot;,&quot;id&quot;:&quot;a1395158-e8be-54fa-b01d-0618dabbdbdb&quot;,&quot;issue&quot;:&quot;16&quot;,&quot;issued&quot;:{&quot;date-parts&quot;:[[&quot;2022&quot;,&quot;12&quot;,&quot;10&quot;]]},&quot;page&quot;:&quot;1573-1590&quot;,&quot;publisher&quot;:&quot;Taylor &amp; Francis&quot;,&quot;title&quot;:&quot;Artificial Intelligence in Operations Management and Supply Chain Management: An Exploratory Case Study&quot;,&quot;type&quot;:&quot;article-journal&quot;,&quot;volume&quot;:&quot;33&quot;,&quot;container-title-short&quot;:&quot;&quot;},&quot;uris&quot;:[&quot;http://www.mendeley.com/documents/?uuid=067b0f7f-9dea-3089-b767-4c60cad99306&quot;],&quot;isTemporary&quot;:false,&quot;legacyDesktopId&quot;:&quot;067b0f7f-9dea-3089-b767-4c60cad99306&quot;}]},{&quot;citationID&quot;:&quot;MENDELEY_CITATION_58cb79e8-8755-4b9c-bc58-27beb8f62fc1&quot;,&quot;properties&quot;:{&quot;noteIndex&quot;:0},&quot;isEdited&quot;:false,&quot;manualOverride&quot;:{&quot;citeprocText&quot;:&quot;(Azman et al., 2021)&quot;,&quot;isManuallyOverridden&quot;:false,&quot;manualOverrideText&quot;:&quot;&quot;},&quot;citationTag&quot;:&quot;MENDELEY_CITATION_v3_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&quot;,&quot;citationItems&quot;:[{&quot;id&quot;:&quot;18fbe724-74fa-5226-8217-b270b927d291&quot;,&quot;itemData&quot;:{&quot;DOI&quot;:&quot;10.30630/JOIV.5.3.669&quot;,&quot;ISSN&quot;:&quot;2549-9904&quot;,&quot;abstract&quot;:&quot;Bookkeeping plays a vital role in dealing with records of day-to-day financial transactions from invoices until payment. It is also a method of documenting all company transactions in order to create a collection of accounting documents. Studies show that an evolution of bookkeeping management from manual record keeping to electronic record keeping had simplified most burden of bookkeepers as well as more reliable and accurate. Bookkeeping includes, in particular, classifying items correctly and entering financial details into an accounting system. However, with the rise of artificial intelligence, automated bookkeeping system is common to large businesses tasks at real time with hassle free. The system will function more than just journal management but also a decision-making tool to any businesses. Despite the benefits of the system, many small and medium enterprises especially in Malaysia still hesitate to implement the system. Artificial intelligence will further improve automated bookkeeping making it simpler and efficient for all levels of businesses. This paper presents an Artificial Intelligence perspective and methods used in automated bookkeeping focuses on invoices processes such as Optical Character Recognition (OCR), for document recognition, machine learning and auto journal record entries. Besides that, its challenges to be implemented in small and medium enterprise. The result of these studies highlighted benefits in the automated bookkeeping process to suit Malaysian small and medium enterprises. Future work will look at the suggested intelligence features to be implemented for a more efficient automated bookkeeping for small and medium enterprise.&quot;,&quot;author&quot;:[{&quot;dropping-particle&quot;:&quot;&quot;,&quot;family&quot;:&quot;Azman&quot;,&quot;given&quot;:&quot;Nurul Akmar&quot;,&quot;non-dropping-particle&quot;:&quot;&quot;,&quot;parse-names&quot;:false,&quot;suffix&quot;:&quot;&quot;},{&quot;dropping-particle&quot;:&quot;&quot;,&quot;family&quot;:&quot;Mohamed&quot;,&quot;given&quot;:&quot;Azlinah&quot;,&quot;non-dropping-particle&quot;:&quot;&quot;,&quot;parse-names&quot;:false,&quot;suffix&quot;:&quot;&quot;},{&quot;dropping-particle&quot;:&quot;&quot;,&quot;family&quot;:&quot;Jamil&quot;,&quot;given&quot;:&quot;Amsyar Mohmad&quot;,&quot;non-dropping-particle&quot;:&quot;&quot;,&quot;parse-names&quot;:false,&quot;suffix&quot;:&quot;&quot;}],&quot;container-title&quot;:&quot;JOIV : International Journal on Informatics Visualization&quot;,&quot;id&quot;:&quot;18fbe724-74fa-5226-8217-b270b927d291&quot;,&quot;issue&quot;:&quot;3&quot;,&quot;issued&quot;:{&quot;date-parts&quot;:[[&quot;2021&quot;,&quot;9&quot;,&quot;13&quot;]]},&quot;page&quot;:&quot;224-230&quot;,&quot;publisher&quot;:&quot;Politeknik Negeri Padang&quot;,&quot;title&quot;:&quot;Artificial Intelligence in Automated Bookkeeping: A Value-added Function for Small and Medium Enterprises&quot;,&quot;type&quot;:&quot;article-journal&quot;,&quot;volume&quot;:&quot;5&quot;,&quot;container-title-short&quot;:&quot;&quot;},&quot;uris&quot;:[&quot;http://www.mendeley.com/documents/?uuid=8fc7691a-d86c-32ed-afba-00159c429f74&quot;],&quot;isTemporary&quot;:false,&quot;legacyDesktopId&quot;:&quot;8fc7691a-d86c-32ed-afba-00159c429f74&quot;}]},{&quot;citationID&quot;:&quot;MENDELEY_CITATION_5cfb24e6-ae2d-4551-9979-a165db00fa0f&quot;,&quot;properties&quot;:{&quot;noteIndex&quot;:0},&quot;isEdited&quot;:false,&quot;manualOverride&quot;:{&quot;citeprocText&quot;:&quot;(Abidi et al., 2022)&quot;,&quot;isManuallyOverridden&quot;:false,&quot;manualOverrideText&quot;:&quot;&quot;},&quot;citationTag&quot;:&quot;MENDELEY_CITATION_v3_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&quot;,&quot;citationItems&quot;:[{&quot;id&quot;:&quot;d11f6308-875f-5240-a919-56038a81db2e&quot;,&quot;itemData&quot;:{&quot;DOI&quot;:&quot;10.3390/SU14063387&quot;,&quot;ISSN&quot;:&quot;2071-1050&quot;,&quot;abstract&quot;:&quot;With the advent of the fourth industrial revolution, the application of artificial intelligence in the manufacturing domain is becoming prevalent. Maintenance is one of the important activities in the manufacturing process, and it requires proper attention. To decrease maintenance costs and to attain sustainable operational management, Predictive Maintenance (PdM) has become important in industries. The principle of PdM is forecasting the next failure; thus, the respective maintenance is scheduled before the predicted failure occurs. In the construction of maintenance management, facility managers generally employ reactive or preventive maintenance mechanisms. However, reactive maintenance does not have the ability to prevent failure and preventive maintenance does not have the ability to predict the future condition of mechanical, electrical, or plumbing components. Therefore, to improve the facilities’ lifespans, such components are repaired in advance. In this paper, a PdM planning model is developed using intelligent methods. The developed method involves five main phases: (a) data cleaning, (b) data normalization, (c) optimal feature selection, (d) prediction network decision-making, and (e) prediction. Initially, the data pertaining to PdM are subjected to data cleaning and normalization in order to arrange the data within a particular limit. Optimal feature selection is performed next, to reduce redundant information. Optimal feature selection is performed using a hybrid of the Jaya algorithm and Sea Lion Optimization (SLnO). As the prediction values differ in range, it is difficult for machine learning or deep learning face to provide accurate results. Thus, a support vector machine (SVM) is used to make decisions regarding the prediction network. The SVM identifies the network in which prediction can be performed for the concerned range. Finally, the prediction is accomplished using a Recurrent Neural Network (RNN). In the RNN, the weight is optimized using the hybrid J-SLnO. A comparative analysis demonstrates that the proposed model can efficiently predict the future condition of components for maintenance planning by using two datasets—aircraft engine and lithium-ion battery datasets.&quot;,&quot;author&quot;:[{&quot;dropping-particle&quot;:&quot;&quot;,&quot;family&quot;:&quot;Abidi&quot;,&quot;given&quot;:&quot;Mustufa Haider&quot;,&quot;non-dropping-particle&quot;:&quot;&quot;,&quot;parse-names&quot;:false,&quot;suffix&quot;:&quot;&quot;},{&quot;dropping-particle&quot;:&quot;&quot;,&quot;family&quot;:&quot;Mohammed&quot;,&quot;given&quot;:&quot;Muneer Khan&quot;,&quot;non-dropping-particle&quot;:&quot;&quot;,&quot;parse-names&quot;:false,&quot;suffix&quot;:&quot;&quot;},{&quot;dropping-particle&quot;:&quot;&quot;,&quot;family&quot;:&quot;Alkhalefah&quot;,&quot;given&quot;:&quot;Hisham&quot;,&quot;non-dropping-particle&quot;:&quot;&quot;,&quot;parse-names&quot;:false,&quot;suffix&quot;:&quot;&quot;}],&quot;container-title&quot;:&quot;Sustainability 2022, Vol. 14, Page 3387&quot;,&quot;id&quot;:&quot;d11f6308-875f-5240-a919-56038a81db2e&quot;,&quot;issue&quot;:&quot;6&quot;,&quot;issued&quot;:{&quot;date-parts&quot;:[[&quot;2022&quot;,&quot;3&quot;,&quot;14&quot;]]},&quot;page&quot;:&quot;3387&quot;,&quot;publisher&quot;:&quot;Multidisciplinary Digital Publishing Institute&quot;,&quot;title&quot;:&quot;Predictive Maintenance Planning for Industry 4.0 Using Machine Learning for Sustainable Manufacturing&quot;,&quot;type&quot;:&quot;article-journal&quot;,&quot;volume&quot;:&quot;14&quot;,&quot;container-title-short&quot;:&quot;&quot;},&quot;uris&quot;:[&quot;http://www.mendeley.com/documents/?uuid=6e3e66b8-07fb-38a0-87be-914f116a7a77&quot;],&quot;isTemporary&quot;:false,&quot;legacyDesktopId&quot;:&quot;6e3e66b8-07fb-38a0-87be-914f116a7a77&quot;}]},{&quot;citationID&quot;:&quot;MENDELEY_CITATION_2c7c283b-3f0a-450e-af31-434123452a90&quot;,&quot;properties&quot;:{&quot;noteIndex&quot;:0},&quot;isEdited&quot;:false,&quot;manualOverride&quot;:{&quot;citeprocText&quot;:&quot;(Dibie, 2024)&quot;,&quot;isManuallyOverridden&quot;:false,&quot;manualOverrideText&quot;:&quot;&quot;},&quot;citationTag&quot;:&quot;MENDELEY_CITATION_v3_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&quot;,&quot;citationItems&quot;:[{&quot;id&quot;:&quot;64656268-229d-5446-8ac7-bc78b7fdba48&quot;,&quot;itemData&quot;:{&quot;DOI&quot;:&quot;10.52589/IJEBI-HET5STYK&quot;,&quot;ISSN&quot;:&quot;2689-9493&quot;,&quot;abstract&quot;:&quot;Purpose-This research paper aims to create a realistic understanding of the favorable and unfavorable experiences that employees have as a result of adopting artificial intelligence (AI) or resorting to the old manual HR methods. It explains the difficulties and the benefits associated with developing human resources in light of the use of artificial intelligence or the old manual HR methods. Design/Methodology/Approach-For this study, the researcher employed a qualitative and exploratory research methodology. The primary element of the qualitative method which is adjusted to comprehend the literature, theories, motivations, viewpoints, and views in order to answer the study issue is exploratory research. This research used data from secondary sources. Findings-The study found that some firms spend over two million hours annually conducting manual HR performance reviews and evaluations. This is a significant amount of time spent on a process that is unreliable because it relies on people's opinions and prior performance. Real-time Artificial intelligence AI-driven assessments not only enable incentives and praise for good performances immediately, but they also ensure accuracy throughout the entire process and sound an alarm if targets are not met on time or performance standards are declining. From the extensive review of literature, it was found that Artificial Intelligence has a positive and significant influence on HR function of employee performance evaluation. Practical Implications-The study recommends a more robust top-level AI design and implementation within the entrepreneurial ecosystem and a robust application of Artificial Intelligence on HR function of employee performance evaluation. Originality/value-This research makes the unique contribution of establishing a qualitative finding that will revolutionize the entrepreneurial ecosystem for more employee productivity and satisfaction.&quot;,&quot;author&quot;:[{&quot;dropping-particle&quot;:&quot;&quot;,&quot;family&quot;:&quot;Dibie&quot;,&quot;given&quot;:&quot;E J&quot;,&quot;non-dropping-particle&quot;:&quot;&quot;,&quot;parse-names&quot;:false,&quot;suffix&quot;:&quot;&quot;}],&quot;container-title&quot;:&quot;International Journal of Entrepreneurship and Business Innovation&quot;,&quot;id&quot;:&quot;64656268-229d-5446-8ac7-bc78b7fdba48&quot;,&quot;issue&quot;:&quot;2&quot;,&quot;issued&quot;:{&quot;date-parts&quot;:[[&quot;2024&quot;]]},&quot;page&quot;:&quot;269-282&quot;,&quot;title&quot;:&quot;Strategic Role of Artificial Intelligence (AI) on Human Resource Management (HR) Employee Performance Evaluation Function&quot;,&quot;type&quot;:&quot;article-journal&quot;,&quot;volume&quot;:&quot;7&quot;,&quot;container-title-short&quot;:&quot;&quot;},&quot;uris&quot;:[&quot;http://www.mendeley.com/documents/?uuid=80b96b34-6c8c-39cd-8a20-d670f17432e0&quot;],&quot;isTemporary&quot;:false,&quot;legacyDesktopId&quot;:&quot;80b96b34-6c8c-39cd-8a20-d670f17432e0&quot;}]},{&quot;citationID&quot;:&quot;MENDELEY_CITATION_be2580bd-c317-4331-bedd-e3ed7c89c689&quot;,&quot;properties&quot;:{&quot;noteIndex&quot;:0},&quot;isEdited&quot;:false,&quot;manualOverride&quot;:{&quot;citeprocText&quot;:&quot;(Mishrif &amp;#38; Khan, 2023)&quot;,&quot;isManuallyOverridden&quot;:false,&quot;manualOverrideText&quot;:&quot;&quot;},&quot;citationTag&quot;:&quot;MENDELEY_CITATION_v3_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&quot;,&quot;citationItems&quot;:[{&quot;id&quot;:&quot;de3ec1eb-e966-54a1-bda3-c895270890a9&quot;,&quot;itemData&quot;:{&quot;DOI&quot;:&quot;10.1186/S13731-023-00317-9/TABLES/4&quot;,&quot;ISSN&quot;:&quot;21925372&quot;,&quot;abstract&quot;:&quot;Globally, operational capabilities of small and medium enterprises (SMEs) have been immensely affected by the COVID-19 pandemic, forcing many companies to use technology and innovation rather than the more traditional methods of operations. As the extent to which SMEs’ adoption of technological tools is still unknown, this study assesses the technological transformations and the challenges facing SMEs during the pandemic. It also evaluates the levels of customers satisfaction and future technological innovation plans in SMEs. Using quantitative and qualitative primary date, we empirically examine how COVID-19 lockdowns accelerated technology use in Omani SMEs and test eight hypotheses applying paired t test and Pearson’s correlation. Although the impact of the COVID-19 pandemic has been globally felt, this study focuses on the effect of the pandemic on SMEs operating in the logistics and supply chain sector in the Sultanate of Oman. The primary data used was collected through the survey questionnaire and interviews with business owners and company executives covering the period 2020–2021. The results show strong correlations between technology use before and during COVID-19; technology use during COVID-19 and in future; and technology use before COVID-19 and in future. They also reveal that technology adoption has been a successful persistence strategy during the pandemic and that highly digitized SMEs are more likely to adopt industry 4.0 technology. The findings are expected to have practical implications for policy making by investing and developing digital infrastructure to accelerate digital transformation, while company executives appreciating the requirements and benefits of adopting innovation and technology solutions to remain competitive. We acknowledge the limitation of our study to only SMEs in the Sultanate of Oman and within a short period of time during the COVID-19 pandemic. This makes it hard to generalize our findings; hence, we recommend further research in other business sectors and countries in the post-pandemic to corroborate our findings and compare outcomes. To the best of the authors' knowledge, no research has been done on SMEs that consider technological transformation during COVID-19. The study will advance knowledge of the development and adoption of technology in SMEs, as well as their impacts on productivity and efficiency.&quot;,&quot;author&quot;:[{&quot;dropping-particle&quot;:&quot;&quot;,&quot;family&quot;:&quot;Mishrif&quot;,&quot;given&quot;:&quot;Ashraf&quot;,&quot;non-dropping-particle&quot;:&quot;&quot;,&quot;parse-names&quot;:false,&quot;suffix&quot;:&quot;&quot;},{&quot;dropping-particle&quot;:&quot;&quot;,&quot;family&quot;:&quot;Khan&quot;,&quot;given&quot;:&quot;Asharul&quot;,&quot;non-dropping-particle&quot;:&quot;&quot;,&quot;parse-names&quot;:false,&quot;suffix&quot;:&quot;&quot;}],&quot;container-title&quot;:&quot;Journal of Innovation and Entrepreneurship&quot;,&quot;id&quot;:&quot;de3ec1eb-e966-54a1-bda3-c895270890a9&quot;,&quot;issue&quot;:&quot;1&quot;,&quot;issued&quot;:{&quot;date-parts&quot;:[[&quot;2023&quot;,&quot;12&quot;,&quot;1&quot;]]},&quot;page&quot;:&quot;1-23&quot;,&quot;publisher&quot;:&quot;Springer Science and Business Media Deutschland GmbH&quot;,&quot;title&quot;:&quot;Technology Adoption as Survival Strategy for Small and Medium Enterprises during COVID-19&quot;,&quot;type&quot;:&quot;article-journal&quot;,&quot;volume&quot;:&quot;12&quot;,&quot;container-title-short&quot;:&quot;J Innov Entrep&quot;},&quot;uris&quot;:[&quot;http://www.mendeley.com/documents/?uuid=09aa739b-ac41-3ea2-a00c-53462dcc94df&quot;],&quot;isTemporary&quot;:false,&quot;legacyDesktopId&quot;:&quot;09aa739b-ac41-3ea2-a00c-53462dcc94df&quot;}]},{&quot;citationID&quot;:&quot;MENDELEY_CITATION_e7bf1f7f-9d4e-4c3e-8c25-e6455d3da6f0&quot;,&quot;properties&quot;:{&quot;noteIndex&quot;:0},&quot;isEdited&quot;:false,&quot;manualOverride&quot;:{&quot;citeprocText&quot;:&quot;(Khan et al., 2023)&quot;,&quot;isManuallyOverridden&quot;:false,&quot;manualOverrideText&quot;:&quot;&quot;},&quot;citationTag&quot;:&quot;MENDELEY_CITATION_v3_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&quot;,&quot;citationItems&quot;:[{&quot;id&quot;:&quot;0918aa2a-2825-5171-9874-fa6bc5314602&quot;,&quot;itemData&quot;:{&quot;DOI&quot;:&quot;10.1038/s41598-023-28707-9&quot;,&quot;ISBN&quot;:&quot;0123456789&quot;,&quot;abstract&quot;:&quot;Due to digitalization, small and medium-sized enterprises (SMEs) have significantly enhanced their efficiency and productivity in the past few years. The process to automate SME transaction execution is getting highly multifaceted as the number of stakeholders of SMEs is connecting, accessing, exchanging, adding, and changing the transactional executions. The balanced lifecycle of SMEs requires partnership exchanges, financial management, manufacturing, and productivity stabilities, along with privacy and security. Interoperability platform issue is another critical challenging aspect while designing and managing a secure distributed Peer-to-Peer industrial development environment for SMEs. However, till now, it is hard to maintain operations of SMEs' integrity, transparency, reliability, provenance, availability, and trustworthiness between two different enterprises due to the current nature of centralized server-based infrastructure. This paper bridges these problems and proposes a novel and secure framework with a standardized process hierarchy/lifecycle for distributed SMEs using collaborative techniques of blockchain, the internet of things (IoT), and artificial intelligence (AI) with machine learning (ML). A blockchain with IoT-enabled permissionless network structure is designed called \&quot;B-SMEs\&quot; that provides solutions to cross-chain platforms. In this, B-SMEs address the lightweight stakeholder authentication problems as well. For that purpose, three different chain codes are deployed. It handles participating SMEs' registration, day-today information management and exchange between nodes, and analysis of partnership exchange-related transaction details before being preserved on the blockchain immutable storage. Whereas AI-enabled ML-based artificial neural networks are utilized, the aim is to handle and optimize day-today numbers of SME transactions; so that the proposed B-SMEs consume fewer resources in terms of computational power, network bandwidth, and preservation-related issues during the complete process of SMEs service deliverance. The simulation results present highlight the benefits of B-SMEs, increases the rate of ledger management and optimization while exchanging information between different chains, which is up to 17.3%, and reduces the consumption of the system's computational resources down to 9.13%. Thus, only 14.11% and 7.9% of B-SME's transactions use network bandwidth and storage capabilities compared to the current mechanism…&quot;,&quot;author&quot;:[{&quot;dropping-particle&quot;:&quot;&quot;,&quot;family&quot;:&quot;Khan&quot;,&quot;given&quot;:&quot;Abdullah Ayub&quot;,&quot;non-dropping-particle&quot;:&quot;&quot;,&quot;parse-names&quot;:false,&quot;suffix&quot;:&quot;&quot;},{&quot;dropping-particle&quot;:&quot;&quot;,&quot;family&quot;:&quot;Laghari&quot;,&quot;given&quot;:&quot;Asif Ali&quot;,&quot;non-dropping-particle&quot;:&quot;&quot;,&quot;parse-names&quot;:false,&quot;suffix&quot;:&quot;&quot;},{&quot;dropping-particle&quot;:&quot;&quot;,&quot;family&quot;:&quot;Li&quot;,&quot;given&quot;:&quot;Peng&quot;,&quot;non-dropping-particle&quot;:&quot;&quot;,&quot;parse-names&quot;:false,&quot;suffix&quot;:&quot;&quot;},{&quot;dropping-particle&quot;:&quot;&quot;,&quot;family&quot;:&quot;Dootio&quot;,&quot;given&quot;:&quot;Ali&quot;,&quot;non-dropping-particle&quot;:&quot;&quot;,&quot;parse-names&quot;:false,&quot;suffix&quot;:&quot;&quot;},{&quot;dropping-particle&quot;:&quot;&quot;,&quot;family&quot;:&quot;Karim&quot;,&quot;given&quot;:&quot;Shahid&quot;,&quot;non-dropping-particle&quot;:&quot;&quot;,&quot;parse-names&quot;:false,&quot;suffix&quot;:&quot;&quot;}],&quot;container-title&quot;:&quot;Scientific Reports&quot;,&quot;id&quot;:&quot;0918aa2a-2825-5171-9874-fa6bc5314602&quot;,&quot;issued&quot;:{&quot;date-parts&quot;:[[&quot;2023&quot;]]},&quot;page&quot;:&quot;1656&quot;,&quot;title&quot;:&quot;The Collaborative Role of Blockchain, Artificial Intelligence, and Industrial Internet of Things In Digitalization of Small and Medium-Size Enterprises&quot;,&quot;type&quot;:&quot;article-journal&quot;,&quot;volume&quot;:&quot;13&quot;,&quot;container-title-short&quot;:&quot;Sci Rep&quot;},&quot;uris&quot;:[&quot;http://www.mendeley.com/documents/?uuid=9b582380-fb11-3b36-b7e6-a9dea9ac6b9b&quot;],&quot;isTemporary&quot;:false,&quot;legacyDesktopId&quot;:&quot;9b582380-fb11-3b36-b7e6-a9dea9ac6b9b&quot;}]},{&quot;citationID&quot;:&quot;MENDELEY_CITATION_62a2ae28-c5d8-4d66-befd-c6b94be3abf6&quot;,&quot;properties&quot;:{&quot;noteIndex&quot;:0},&quot;isEdited&quot;:false,&quot;manualOverride&quot;:{&quot;citeprocText&quot;:&quot;(Badghish &amp;#38; Soomro, 2024)&quot;,&quot;isManuallyOverridden&quot;:false,&quot;manualOverrideText&quot;:&quot;&quot;},&quot;citationTag&quot;:&quot;MENDELEY_CITATION_v3_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&quot;,&quot;citationItems&quot;:[{&quot;id&quot;:&quot;b95a0063-5202-5aa5-b2dc-dc6b73680152&quot;,&quot;itemData&quot;:{&quot;DOI&quot;:&quot;10.3390/su16051864&quot;,&quot;ISSN&quot;:&quot;20711050&quot;,&quot;abstract&quot;:&quot;The primary purpose of this study was to investigate and present a theoretical model that identifies the most influential factors affecting the adoption of artificial intelligence (AI) by SMEs to achieve sustainable business performance in Saudi Arabia by integrating the Technology–Organization–Environment (TOE) framework. The authors utilized a quantitative method, using a survey instrument for this research. Data for this research were collected from managers working in six different sectors. Subsequently, based on company size, firms were divided into two groups, allowing multi-group analysis of small and medium-sized businesses to explore group differences. Hence, firm size played a moderating role in the conceptualized model. Data analysis was performed on SmartPLS 3, and the results suggest that dimensions of the TOE framework, such as relative advantage, compatibility, sustainable human capital, market and customer demand, and government support, play a significant role in the adoption of AI. Moreover, this study found a significant influence of AI on SMEs’ operational and economic performance. The multi-group analysis (MGA) results reveal significant group differences, with a medium-sized firm strengthening the relationship between relative advantage and AI adoption compared to small-size firms. The findings lead to practical implications for companies on how to increase the adoption of AI to help SMEs embrace their technological challenges in KSA and obtain sustainable business performance to contribute to the economy.&quot;,&quot;author&quot;:[{&quot;dropping-particle&quot;:&quot;&quot;,&quot;family&quot;:&quot;Badghish&quot;,&quot;given&quot;:&quot;Saeed&quot;,&quot;non-dropping-particle&quot;:&quot;&quot;,&quot;parse-names&quot;:false,&quot;suffix&quot;:&quot;&quot;},{&quot;dropping-particle&quot;:&quot;&quot;,&quot;family&quot;:&quot;Soomro&quot;,&quot;given&quot;:&quot;Yasir Ali&quot;,&quot;non-dropping-particle&quot;:&quot;&quot;,&quot;parse-names&quot;:false,&quot;suffix&quot;:&quot;&quot;}],&quot;container-title&quot;:&quot;Sustainability (Switzerland)&quot;,&quot;id&quot;:&quot;b95a0063-5202-5aa5-b2dc-dc6b73680152&quot;,&quot;issue&quot;:&quot;5&quot;,&quot;issued&quot;:{&quot;date-parts&quot;:[[&quot;2024&quot;]]},&quot;title&quot;:&quot;Artificial Intelligence Adoption by SMEs to Achieve Sustainable Business Performance: Application of Technology Organization Environment Framework&quot;,&quot;type&quot;:&quot;article-journal&quot;,&quot;volume&quot;:&quot;16&quot;,&quot;container-title-short&quot;:&quot;&quot;},&quot;uris&quot;:[&quot;http://www.mendeley.com/documents/?uuid=172483b4-77f7-4547-a014-628253d4e1e2&quot;],&quot;isTemporary&quot;:false,&quot;legacyDesktopId&quot;:&quot;172483b4-77f7-4547-a014-628253d4e1e2&quot;}]},{&quot;citationID&quot;:&quot;MENDELEY_CITATION_ec49772c-93bf-41cc-8e87-9db959a6a6c5&quot;,&quot;properties&quot;:{&quot;noteIndex&quot;:0},&quot;isEdited&quot;:false,&quot;manualOverride&quot;:{&quot;citeprocText&quot;:&quot;(Rožman et al., 2023)&quot;,&quot;isManuallyOverridden&quot;:false,&quot;manualOverrideText&quot;:&quot;&quot;},&quot;citationTag&quot;:&quot;MENDELEY_CITATION_v3_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&quot;,&quot;citationItems&quot;:[{&quot;id&quot;:&quot;e4b7e47e-45f1-532c-b64d-94f44a9085e2&quot;,&quot;itemData&quot;:{&quot;DOI&quot;:&quot;10.3390/su15065019&quot;,&quot;ISSN&quot;:&quot;20711050&quot;,&quot;abstract&quot;:&quot;This paper aims to develop a multidimensional model of AI-supported employee workload reduction to increase company performance in today’s VUCA environment. Multidimensional constructs of the model include several aspects of artificial intelligence related to human resource management: AI-supported organizational culture, AI-supported leadership, AI-supported appropriate training and development of employees, employees’ perceived reduction of their workload by AI, employee engagement, and company’s performance. The main survey involved 317 medium-sized and large Slovenian companies. Structural equation modeling was used to test the hypotheses. The results show that three multidimensional constructs (AI-supported organizational culture, AI-supported leadership, and AI-supported appropriate training and development of employees) have a statistically significant positive effect on employees’ perceived reduction of their workload by AI. In addition, employees’ perceived reduced workload by AI has a statistically significant positive effect on employee engagement. The results show that employee engagement has a statistically significant positive effect on company performance. The concept of engagement is based on the fact that the development and growth of the company cannot be achieved by increasing the number of employees or by adding capital; the added value comes primarily from increased productivity, which is a result of the innovative ability of employees and their work engagement, which improve the company’s performance. The results will significantly contribute to creating new views in the field of artificial intelligence and adopting important decisions in creating working conditions for employees in today’s rapidly changing work environment.&quot;,&quot;author&quot;:[{&quot;dropping-particle&quot;:&quot;&quot;,&quot;family&quot;:&quot;Rožman&quot;,&quot;given&quot;:&quot;Maja&quot;,&quot;non-dropping-particle&quot;:&quot;&quot;,&quot;parse-names&quot;:false,&quot;suffix&quot;:&quot;&quot;},{&quot;dropping-particle&quot;:&quot;&quot;,&quot;family&quot;:&quot;Oreški&quot;,&quot;given&quot;:&quot;Dijana&quot;,&quot;non-dropping-particle&quot;:&quot;&quot;,&quot;parse-names&quot;:false,&quot;suffix&quot;:&quot;&quot;},{&quot;dropping-particle&quot;:&quot;&quot;,&quot;family&quot;:&quot;Tominc&quot;,&quot;given&quot;:&quot;Polona&quot;,&quot;non-dropping-particle&quot;:&quot;&quot;,&quot;parse-names&quot;:false,&quot;suffix&quot;:&quot;&quot;}],&quot;container-title&quot;:&quot;Sustainability (Switzerland)&quot;,&quot;id&quot;:&quot;e4b7e47e-45f1-532c-b64d-94f44a9085e2&quot;,&quot;issue&quot;:&quot;6&quot;,&quot;issued&quot;:{&quot;date-parts&quot;:[[&quot;2023&quot;]]},&quot;title&quot;:&quot;Artificial Intelligence Supported Reduction of Employees’ Workload to Increase the Company’s Performance in Today’s VUCA Environment&quot;,&quot;type&quot;:&quot;article-journal&quot;,&quot;volume&quot;:&quot;15&quot;,&quot;container-title-short&quot;:&quot;&quot;},&quot;uris&quot;:[&quot;http://www.mendeley.com/documents/?uuid=c58ffa3e-198a-4e20-b640-cf73b52c16fb&quot;],&quot;isTemporary&quot;:false,&quot;legacyDesktopId&quot;:&quot;c58ffa3e-198a-4e20-b640-cf73b52c16fb&quot;}]},{&quot;citationID&quot;:&quot;MENDELEY_CITATION_c0e94322-f694-4364-8b76-b04fe5557428&quot;,&quot;properties&quot;:{&quot;noteIndex&quot;:0},&quot;isEdited&quot;:false,&quot;manualOverride&quot;:{&quot;citeprocText&quot;:&quot;(Musheke et al., 2021)&quot;,&quot;isManuallyOverridden&quot;:false,&quot;manualOverrideText&quot;:&quot;&quot;},&quot;citationTag&quot;:&quot;MENDELEY_CITATION_v3_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&quot;,&quot;citationItems&quot;:[{&quot;id&quot;:&quot;a608eb38-9388-5e56-87da-12799a72726e&quot;,&quot;itemData&quot;:{&quot;DOI&quot;:&quot;10.4236/OJBM.2021.92034&quot;,&quot;ISSN&quot;:&quot;2329-3284&quot;,&quot;abstract&quot;:&quot;Communication is a very\ncrucial and significant element in an organization, and it is necessary for creating collaboration within the work\nenvironment that has effects on organizational performance and decision\nmaking. This study on effects of effective communications on organizational performance using the systems\ntheory is\nthus essential. The objectives of this study were to firstly identify the\nfactors affecting effective communication based on the systems theory and\nsecondly to devise a communication model that addresses these factors to\nimprove organisational performance. A quantitative approach was used to describe and\nanalyse data collected for the study from 88 respondents. A questionnaire was used to identify factors affecting effective communication\nbased on systems theory. Descriptive analysis and\nPearson’s correlation were used to analyse the results. The results for H1 showed a Pearson correlation coefficient of 0.642 which\nis statistically insignificant if the (sig. 2-tailed)  there was no statistically significant relationship\nbetween management and channel of communication used. However, the results from\nH2 indicated that there was a relationship between channel of\ncommunication used and effective communication with a Pearson correlation\ncoefficient of 0.041 at (sig. 2-tailed) 3 showed that effective communication has a positive\neffect on organizational performance at (sig. 2-tailed)&quot;,&quot;author&quot;:[{&quot;dropping-particle&quot;:&quot;&quot;,&quot;family&quot;:&quot;Musheke&quot;,&quot;given&quot;:&quot;Mukelabai M.&quot;,&quot;non-dropping-particle&quot;:&quot;&quot;,&quot;parse-names&quot;:false,&quot;suffix&quot;:&quot;&quot;},{&quot;dropping-particle&quot;:&quot;&quot;,&quot;family&quot;:&quot;Phiri&quot;,&quot;given&quot;:&quot;Jackson&quot;,&quot;non-dropping-particle&quot;:&quot;&quot;,&quot;parse-names&quot;:false,&quot;suffix&quot;:&quot;&quot;},{&quot;dropping-particle&quot;:&quot;&quot;,&quot;family&quot;:&quot;Musheke&quot;,&quot;given&quot;:&quot;Mukelabai M.&quot;,&quot;non-dropping-particle&quot;:&quot;&quot;,&quot;parse-names&quot;:false,&quot;suffix&quot;:&quot;&quot;},{&quot;dropping-particle&quot;:&quot;&quot;,&quot;family&quot;:&quot;Phiri&quot;,&quot;given&quot;:&quot;Jackson&quot;,&quot;non-dropping-particle&quot;:&quot;&quot;,&quot;parse-names&quot;:false,&quot;suffix&quot;:&quot;&quot;}],&quot;container-title&quot;:&quot;Open Journal of Business and Management&quot;,&quot;id&quot;:&quot;a608eb38-9388-5e56-87da-12799a72726e&quot;,&quot;issue&quot;:&quot;2&quot;,&quot;issued&quot;:{&quot;date-parts&quot;:[[&quot;2021&quot;,&quot;2&quot;,&quot;22&quot;]]},&quot;page&quot;:&quot;659-671&quot;,&quot;publisher&quot;:&quot;Scientific Research Publishing&quot;,&quot;title&quot;:&quot;The Effects of Effective Communication on Organizational Performance Based on the Systems Theory&quot;,&quot;type&quot;:&quot;article-journal&quot;,&quot;volume&quot;:&quot;9&quot;,&quot;container-title-short&quot;:&quot;&quot;},&quot;uris&quot;:[&quot;http://www.mendeley.com/documents/?uuid=dce31e21-08fc-3a99-92f9-ae20daeaf01c&quot;],&quot;isTemporary&quot;:false,&quot;legacyDesktopId&quot;:&quot;dce31e21-08fc-3a99-92f9-ae20daeaf01c&quot;}]},{&quot;citationID&quot;:&quot;MENDELEY_CITATION_8198be8f-9eba-4ca9-9098-1e169d501d62&quot;,&quot;properties&quot;:{&quot;noteIndex&quot;:0},&quot;isEdited&quot;:false,&quot;manualOverride&quot;:{&quot;citeprocText&quot;:&quot;(Griffiths et al., 2020)&quot;,&quot;isManuallyOverridden&quot;:false,&quot;manualOverrideText&quot;:&quot;&quot;},&quot;citationTag&quot;:&quot;MENDELEY_CITATION_v3_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&quot;,&quot;citationItems&quot;:[{&quot;id&quot;:&quot;f292730c-c91c-5ff2-82ac-2ae2be9500c0&quot;,&quot;itemData&quot;:{&quot;DOI&quot;:&quot;10.1177/0829573520915368&quot;,&quot;ISSN&quot;:&quot;21543984&quot;,&quot;abstract&quot;:&quot;Effective collaboration is associated with positive outcomes for students and is a key component of equitable educational opportunities. There are challenges to effective collaboration, however, as...&quot;,&quot;author&quot;:[{&quot;dropping-particle&quot;:&quot;&quot;,&quot;family&quot;:&quot;Griffiths&quot;,&quot;given&quot;:&quot;Amy Jane&quot;,&quot;non-dropping-particle&quot;:&quot;&quot;,&quot;parse-names&quot;:false,&quot;suffix&quot;:&quot;&quot;},{&quot;dropping-particle&quot;:&quot;&quot;,&quot;family&quot;:&quot;Alsip&quot;,&quot;given&quot;:&quot;James&quot;,&quot;non-dropping-particle&quot;:&quot;&quot;,&quot;parse-names&quot;:false,&quot;suffix&quot;:&quot;&quot;},{&quot;dropping-particle&quot;:&quot;&quot;,&quot;family&quot;:&quot;Hart&quot;,&quot;given&quot;:&quot;Shelley R.&quot;,&quot;non-dropping-particle&quot;:&quot;&quot;,&quot;parse-names&quot;:false,&quot;suffix&quot;:&quot;&quot;},{&quot;dropping-particle&quot;:&quot;&quot;,&quot;family&quot;:&quot;Round&quot;,&quot;given&quot;:&quot;Rachel L.&quot;,&quot;non-dropping-particle&quot;:&quot;&quot;,&quot;parse-names&quot;:false,&quot;suffix&quot;:&quot;&quot;},{&quot;dropping-particle&quot;:&quot;&quot;,&quot;family&quot;:&quot;Brady&quot;,&quot;given&quot;:&quot;John&quot;,&quot;non-dropping-particle&quot;:&quot;&quot;,&quot;parse-names&quot;:false,&quot;suffix&quot;:&quot;&quot;}],&quot;container-title&quot;:&quot;Sage Journals&quot;,&quot;id&quot;:&quot;f292730c-c91c-5ff2-82ac-2ae2be9500c0&quot;,&quot;issue&quot;:&quot;1&quot;,&quot;issued&quot;:{&quot;date-parts&quot;:[[&quot;2020&quot;,&quot;4&quot;,&quot;10&quot;]]},&quot;page&quot;:&quot;59-85&quot;,&quot;publisher&quot;:&quot;SAGE PublicationsSage CA: Los Angeles, CA&quot;,&quot;title&quot;:&quot;Together We Can Do So Much: A Systematic Review and Conceptual Framework of Collaboration in Schools&quot;,&quot;type&quot;:&quot;article-journal&quot;,&quot;volume&quot;:&quot;36&quot;,&quot;container-title-short&quot;:&quot;&quot;},&quot;uris&quot;:[&quot;http://www.mendeley.com/documents/?uuid=7547a272-f501-35a3-af8a-2f6934a2c519&quot;],&quot;isTemporary&quot;:false,&quot;legacyDesktopId&quot;:&quot;7547a272-f501-35a3-af8a-2f6934a2c519&quot;}]},{&quot;citationID&quot;:&quot;MENDELEY_CITATION_1ccd865e-371d-4264-8f92-b15e8cacdcb0&quot;,&quot;properties&quot;:{&quot;noteIndex&quot;:0},&quot;isEdited&quot;:false,&quot;manualOverride&quot;:{&quot;citeprocText&quot;:&quot;(Joel Prabhod, 2024)&quot;,&quot;isManuallyOverridden&quot;:false,&quot;manualOverrideText&quot;:&quot;&quot;},&quot;citationTag&quot;:&quot;MENDELEY_CITATION_v3_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&quot;,&quot;citationItems&quot;:[{&quot;id&quot;:&quot;6519690f-aaad-5338-a80b-f91a88786303&quot;,&quot;itemData&quot;:{&quot;abstract&quot;:&quot;The rising cost of healthcare has become a critical issue globally, prompting the need for innovative solutions to manage and reduce expenses while maintaining or improving the quality of care. Artificial Intelligence (AI) is transforming healthcare by significantly reducing costs and enhancing operational efficiency. This study explores various AI applications in healthcare, focusing on their roles to decrease expenses and improve patient outcomes. This research highlights that predictive analytics employs AI algorithms to analyze historical patient data, identifying patterns and forecasting health outcomes. This enables early interventions, which can reduce hospital admissions and associated costs. In precision medicine, AI processes vast datasets, including genomic data, to personalize treatments, reducing trial-and-error in medication and treatment plans for lowering costs related to ineffective treatments and adverse drug reactions. Administrative cost reductions are achieved through AI-driven robotic process automation (RPA), which automates tasks such as billing, coding, and claims processing. This reduces the need for manual labor and minimizes errors. Additionally, AI-based resource optimization tools improve the allocation of hospital resources, including staff, equipment, and facilities, reducing operational overheads. Workflow automation, powered by AI, streamlines clinical documentation, appointment scheduling, and patient follow-ups, allowing clinicians to devote more time to patient care. AI algorithms, such as convolutional and recurrent neural networks, enhance diagnostic accuracy and speed by analyzing medical images and diagnostic data. AI-powered remote patient monitoring systems use IoT devices to track patient health metrics in real-time, enabling proactive interventions and reducing the need for frequent in-person visits and hospitalizations. This study also shows that AI optimizes supply chain management by predicting the demand for medical supplies and pharmaceuticals, ensuring timely availability and minimizing costs associated with stockouts and overstock situations. AI also enhances patient engagement through chatbots and virtual health assistants that provide personalized communication and support, leading to better health outcomes and more efficient use of healthcare resources. This research makes a contribution to the understanding of AI's contemporary roles in healthcare, offering a recommendation for integrating AI techn…&quot;,&quot;author&quot;:[{&quot;dropping-particle&quot;:&quot;&quot;,&quot;family&quot;:&quot;Joel Prabhod&quot;,&quot;given&quot;:&quot;Kummaragunta&quot;,&quot;non-dropping-particle&quot;:&quot;&quot;,&quot;parse-names&quot;:false,&quot;suffix&quot;:&quot;&quot;}],&quot;container-title&quot;:&quot;Quarterly Journal of Emerging Technologies and Innovations&quot;,&quot;id&quot;:&quot;6519690f-aaad-5338-a80b-f91a88786303&quot;,&quot;issue&quot;:&quot;2&quot;,&quot;issued&quot;:{&quot;date-parts&quot;:[[&quot;2024&quot;]]},&quot;page&quot;:&quot;47-59&quot;,&quot;title&quot;:&quot;The Role of Artificial Intelligence in Reducing Healthcare Costs and Improving Operational Efficiency&quot;,&quot;type&quot;:&quot;article-journal&quot;,&quot;volume&quot;:&quot;9&quot;,&quot;container-title-short&quot;:&quot;&quot;},&quot;uris&quot;:[&quot;http://www.mendeley.com/documents/?uuid=da21de65-8a6c-4204-b80f-d883697a5d3b&quot;],&quot;isTemporary&quot;:false,&quot;legacyDesktopId&quot;:&quot;da21de65-8a6c-4204-b80f-d883697a5d3b&quot;}]},{&quot;citationID&quot;:&quot;MENDELEY_CITATION_e6d24af8-be6a-4c5e-bc67-af338ebc510a&quot;,&quot;properties&quot;:{&quot;noteIndex&quot;:0},&quot;isEdited&quot;:false,&quot;manualOverride&quot;:{&quot;citeprocText&quot;:&quot;(Zhao &amp;#38; Gómez Fariñas, 2023)&quot;,&quot;isManuallyOverridden&quot;:false,&quot;manualOverrideText&quot;:&quot;&quot;},&quot;citationTag&quot;:&quot;MENDELEY_CITATION_v3_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&quot;,&quot;citationItems&quot;:[{&quot;id&quot;:&quot;3a27c394-3404-57e6-8872-846bac00c6f9&quot;,&quot;itemData&quot;:{&quot;DOI&quot;:&quot;10.1007/S40804-022-00262-2/FIGURES/1&quot;,&quot;ISSN&quot;:&quot;17416205&quot;,&quot;abstract&quot;:&quot;When addressing corporate sustainability challenges, artificial intelligence (AI) is a double-edged sword. AI can make significant progress on the most complicated environmental and social problems faced by humans. On the other hand, the efficiencies and innovations generated by AI may also bring new risks, such as automated bias and conflicts with human ethics. We argue that companies and governments should make collective efforts to address sustainability challenges and risks brought by AI. Accountable and sustainable AI can be achieved through a proactive regulatory framework supported by rigorous corporate policies and reports. Given the rapidly evolving nature of this technology, we propose a harmonised and risk-based regulatory approach that accommodates diverse AI solutions to achieve the common good. Ensuring an adequate level of technological neutrality and proportionality of the regulation is the key to mitigating the wide range of potential risks inherent to the use of AI. Instead of promoting sustainability, unregulated AI would be a threat since it would not be possible to effectively monitor its effects on the economy, society and environment. Such a suitable regulatory framework would not only create a consensus concerning the risks to avoid and how to do so but also include enforcement mechanisms to ensure a trustworthy and ethical use of AI in the boardroom. Once this objective is achieved, it will be possible to refer to this technological development as a common good in itself that constitutes an essential asset to human development.&quot;,&quot;author&quot;:[{&quot;dropping-particle&quot;:&quot;&quot;,&quot;family&quot;:&quot;Zhao&quot;,&quot;given&quot;:&quot;Jingchen&quot;,&quot;non-dropping-particle&quot;:&quot;&quot;,&quot;parse-names&quot;:false,&quot;suffix&quot;:&quot;&quot;},{&quot;dropping-particle&quot;:&quot;&quot;,&quot;family&quot;:&quot;Gómez Fariñas&quot;,&quot;given&quot;:&quot;Beatriz&quot;,&quot;non-dropping-particle&quot;:&quot;&quot;,&quot;parse-names&quot;:false,&quot;suffix&quot;:&quot;&quot;}],&quot;container-title&quot;:&quot;European Business Organization Law Review&quot;,&quot;id&quot;:&quot;3a27c394-3404-57e6-8872-846bac00c6f9&quot;,&quot;issue&quot;:&quot;1&quot;,&quot;issued&quot;:{&quot;date-parts&quot;:[[&quot;2023&quot;,&quot;3&quot;,&quot;1&quot;]]},&quot;page&quot;:&quot;1-39&quot;,&quot;publisher&quot;:&quot;Springer Science and Business Media Deutschland GmbH&quot;,&quot;title&quot;:&quot;Artificial Intelligence and Sustainable Decisions&quot;,&quot;type&quot;:&quot;article-journal&quot;,&quot;volume&quot;:&quot;24&quot;,&quot;container-title-short&quot;:&quot;&quot;},&quot;uris&quot;:[&quot;http://www.mendeley.com/documents/?uuid=73680701-448c-3e4a-9d8a-1558b476d8f8&quot;],&quot;isTemporary&quot;:false,&quot;legacyDesktopId&quot;:&quot;73680701-448c-3e4a-9d8a-1558b476d8f8&quot;}]},{&quot;citationID&quot;:&quot;MENDELEY_CITATION_d92a5e7a-8160-494e-abd3-c3699057132d&quot;,&quot;properties&quot;:{&quot;noteIndex&quot;:0},&quot;isEdited&quot;:false,&quot;manualOverride&quot;:{&quot;citeprocText&quot;:&quot;(Li et al., 2021)&quot;,&quot;isManuallyOverridden&quot;:false,&quot;manualOverrideText&quot;:&quot;&quot;},&quot;citationTag&quot;:&quot;MENDELEY_CITATION_v3_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&quot;,&quot;citationItems&quot;:[{&quot;id&quot;:&quot;b4b6f07d-ba04-52d0-a6ce-4b12faa7f9ec&quot;,&quot;itemData&quot;:{&quot;DOI&quot;:&quot;10.1016/J.PUBREV.2020.101984&quot;,&quot;ISSN&quot;:&quot;0363-8111&quot;,&quot;abstract&quot;:&quot;The COVID-19 pandemic has caused many businesses and organizations to implement changes to manage operational and economic challenges. Understanding how employees manage such changes during the process is critical to the success of organizations. Integrating the literature from transparent internal communication, the transactional theory of stress and coping, and organizational change research, this study proposes a theoretical model to understand the role of internal communication and its effects on employees’ management of organizational change. An online survey was conducted with 490 full-time employees in the U.S. during the second and third weeks of April 2020. The findings of this study demonstrate that transparent internal communication can help encourage problem-focused control coping, reduce uncertainty, and foster employee-organization relationships during organizational change. Theoretical and practical implications are discussed.&quot;,&quot;author&quot;:[{&quot;dropping-particle&quot;:&quot;&quot;,&quot;family&quot;:&quot;Li&quot;,&quot;given&quot;:&quot;Jo Yun&quot;,&quot;non-dropping-particle&quot;:&quot;&quot;,&quot;parse-names&quot;:false,&quot;suffix&quot;:&quot;&quot;},{&quot;dropping-particle&quot;:&quot;&quot;,&quot;family&quot;:&quot;Sun&quot;,&quot;given&quot;:&quot;Ruoyu&quot;,&quot;non-dropping-particle&quot;:&quot;&quot;,&quot;parse-names&quot;:false,&quot;suffix&quot;:&quot;&quot;},{&quot;dropping-particle&quot;:&quot;&quot;,&quot;family&quot;:&quot;Tao&quot;,&quot;given&quot;:&quot;Weiting&quot;,&quot;non-dropping-particle&quot;:&quot;&quot;,&quot;parse-names&quot;:false,&quot;suffix&quot;:&quot;&quot;},{&quot;dropping-particle&quot;:&quot;&quot;,&quot;family&quot;:&quot;Lee&quot;,&quot;given&quot;:&quot;Yeunjae&quot;,&quot;non-dropping-particle&quot;:&quot;&quot;,&quot;parse-names&quot;:false,&quot;suffix&quot;:&quot;&quot;}],&quot;container-title&quot;:&quot;Public Relations Review&quot;,&quot;id&quot;:&quot;b4b6f07d-ba04-52d0-a6ce-4b12faa7f9ec&quot;,&quot;issue&quot;:&quot;1&quot;,&quot;issued&quot;:{&quot;date-parts&quot;:[[&quot;2021&quot;,&quot;3&quot;,&quot;1&quot;]]},&quot;page&quot;:&quot;101984&quot;,&quot;publisher&quot;:&quot;JAI&quot;,&quot;title&quot;:&quot;Employee Coping with Organizational Change in the Face of A Pandemic: The Role of Transparent Internal Communication&quot;,&quot;type&quot;:&quot;article-journal&quot;,&quot;volume&quot;:&quot;47&quot;,&quot;container-title-short&quot;:&quot;Public Relat Rev&quot;},&quot;uris&quot;:[&quot;http://www.mendeley.com/documents/?uuid=400d8c8d-c527-3073-b268-da55b887eec4&quot;],&quot;isTemporary&quot;:false,&quot;legacyDesktopId&quot;:&quot;400d8c8d-c527-3073-b268-da55b887eec4&quot;}]},{&quot;citationID&quot;:&quot;MENDELEY_CITATION_d631e64b-9ea7-4442-a83b-15cfc8ccbac6&quot;,&quot;properties&quot;:{&quot;noteIndex&quot;:0},&quot;isEdited&quot;:false,&quot;manualOverride&quot;:{&quot;citeprocText&quot;:&quot;(Costa &amp;#38; Portioli-Staudacher, 2021)&quot;,&quot;isManuallyOverridden&quot;:false,&quot;manualOverrideText&quot;:&quot;&quot;},&quot;citationTag&quot;:&quot;MENDELEY_CITATION_v3_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&quot;,&quot;citationItems&quot;:[{&quot;id&quot;:&quot;9c0a768e-4c43-5f44-beca-19e52a0857d5&quot;,&quot;itemData&quot;:{&quot;DOI&quot;:&quot;10.1007/S12063-021-00210-2/FIGURES/4&quot;,&quot;ISSN&quot;:&quot;19369743&quot;,&quot;abstract&quot;:&quot;The paradigm shift toward Industry 4.0 is facilitating human capability, and at the center of the research are the workers—Operator 4.0—and their knowledge. For example, new advances in augmented reality and human–machine interfaces have facilitated the transfer of knowledge, creating an increasing need for labor flexibility. Such flexibility represents a managerial tool for achieving volume and mix flexibility and a strategic means of facing the uncertainty of markets and growing global competition. To cope with these phenomena, which are even more challenging in high-variety, low-volume contexts, production planning and control help companies set reliable due dates and shorten lead times. However, integrating labor flexibility into the most consolidated production planning and control mechanism for a high-variety, low-volume context—workload control—has been quite overlooked, even though the benefits have been largely demonstrated. This paper presents a mathematical model of workload control that integrates labor flexibility into the order review and release phase and simulates the impact on performance. The main results show that worker transfers occur when they are most needed and are minimized compared to when labor flexibility is at a lower level of control—shop-floor level—thus reducing lead time.&quot;,&quot;author&quot;:[{&quot;dropping-particle&quot;:&quot;&quot;,&quot;family&quot;:&quot;Costa&quot;,&quot;given&quot;:&quot;Federica&quot;,&quot;non-dropping-particle&quot;:&quot;&quot;,&quot;parse-names&quot;:false,&quot;suffix&quot;:&quot;&quot;},{&quot;dropping-particle&quot;:&quot;&quot;,&quot;family&quot;:&quot;Portioli-Staudacher&quot;,&quot;given&quot;:&quot;Alberto&quot;,&quot;non-dropping-particle&quot;:&quot;&quot;,&quot;parse-names&quot;:false,&quot;suffix&quot;:&quot;&quot;}],&quot;container-title&quot;:&quot;Operations Management Research&quot;,&quot;id&quot;:&quot;9c0a768e-4c43-5f44-beca-19e52a0857d5&quot;,&quot;issue&quot;:&quot;3-4&quot;,&quot;issued&quot;:{&quot;date-parts&quot;:[[&quot;2021&quot;,&quot;12&quot;,&quot;1&quot;]]},&quot;page&quot;:&quot;420-433&quot;,&quot;publisher&quot;:&quot;Springer&quot;,&quot;title&quot;:&quot;Labor Flexibility Integration in Workload Control in Industry 4.0 Era&quot;,&quot;type&quot;:&quot;article-journal&quot;,&quot;volume&quot;:&quot;14&quot;,&quot;container-title-short&quot;:&quot;&quot;},&quot;uris&quot;:[&quot;http://www.mendeley.com/documents/?uuid=ec494100-9352-3d9e-b926-302c71d37aac&quot;],&quot;isTemporary&quot;:false,&quot;legacyDesktopId&quot;:&quot;ec494100-9352-3d9e-b926-302c71d37aac&quot;}]},{&quot;citationID&quot;:&quot;MENDELEY_CITATION_4bd8119b-a6b0-48fb-92cf-cb1cfad0fa1e&quot;,&quot;properties&quot;:{&quot;noteIndex&quot;:0},&quot;isEdited&quot;:false,&quot;manualOverride&quot;:{&quot;citeprocText&quot;:&quot;(Yue et al., 2021)&quot;,&quot;isManuallyOverridden&quot;:false,&quot;manualOverrideText&quot;:&quot;&quot;},&quot;citationTag&quot;:&quot;MENDELEY_CITATION_v3_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&quot;,&quot;citationItems&quot;:[{&quot;id&quot;:&quot;0a7ffd86-8c77-5961-8932-bacd56cf3a34&quot;,&quot;itemData&quot;:{&quot;DOI&quot;:&quot;10.1177/2329488420914066&quot;,&quot;ISSN&quot;:&quot;2329-4884&quot;,&quot;author&quot;:[{&quot;dropping-particle&quot;:&quot;&quot;,&quot;family&quot;:&quot;Yue&quot;,&quot;given&quot;:&quot;Cen April&quot;,&quot;non-dropping-particle&quot;:&quot;&quot;,&quot;parse-names&quot;:false,&quot;suffix&quot;:&quot;&quot;},{&quot;dropping-particle&quot;:&quot;&quot;,&quot;family&quot;:&quot;Men&quot;,&quot;given&quot;:&quot;Linjuan Rita&quot;,&quot;non-dropping-particle&quot;:&quot;&quot;,&quot;parse-names&quot;:false,&quot;suffix&quot;:&quot;&quot;},{&quot;dropping-particle&quot;:&quot;&quot;,&quot;family&quot;:&quot;Ferguson&quot;,&quot;given&quot;:&quot;Mary Ann&quot;,&quot;non-dropping-particle&quot;:&quot;&quot;,&quot;parse-names&quot;:false,&quot;suffix&quot;:&quot;&quot;}],&quot;container-title&quot;:&quot;International Journal of Business Communication&quot;,&quot;id&quot;:&quot;0a7ffd86-8c77-5961-8932-bacd56cf3a34&quot;,&quot;issue&quot;:&quot;2&quot;,&quot;issued&quot;:{&quot;date-parts&quot;:[[&quot;2021&quot;]]},&quot;page&quot;:&quot;169-195&quot;,&quot;publisher&quot;:&quot;SAGE Publications Sage CA: Los Angeles, CA&quot;,&quot;title&quot;:&quot;Examining the effects of internal communication and emotional culture on employees’ organizational identification&quot;,&quot;type&quot;:&quot;article-journal&quot;,&quot;volume&quot;:&quot;58&quot;,&quot;container-title-short&quot;:&quot;&quot;},&quot;uris&quot;:[&quot;http://www.mendeley.com/documents/?uuid=9a5b20b1-85e9-45fe-a01c-68770697c27e&quot;],&quot;isTemporary&quot;:false,&quot;legacyDesktopId&quot;:&quot;9a5b20b1-85e9-45fe-a01c-68770697c27e&quot;}]},{&quot;citationID&quot;:&quot;MENDELEY_CITATION_6f3936c1-c36a-416e-914b-c8afa751e09e&quot;,&quot;properties&quot;:{&quot;noteIndex&quot;:0},&quot;isEdited&quot;:false,&quot;manualOverride&quot;:{&quot;citeprocText&quot;:&quot;(Joel Prabhod, 2024)&quot;,&quot;isManuallyOverridden&quot;:false,&quot;manualOverrideText&quot;:&quot;&quot;},&quot;citationTag&quot;:&quot;MENDELEY_CITATION_v3_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&quot;,&quot;citationItems&quot;:[{&quot;id&quot;:&quot;6519690f-aaad-5338-a80b-f91a88786303&quot;,&quot;itemData&quot;:{&quot;abstract&quot;:&quot;The rising cost of healthcare has become a critical issue globally, prompting the need for innovative solutions to manage and reduce expenses while maintaining or improving the quality of care. Artificial Intelligence (AI) is transforming healthcare by significantly reducing costs and enhancing operational efficiency. This study explores various AI applications in healthcare, focusing on their roles to decrease expenses and improve patient outcomes. This research highlights that predictive analytics employs AI algorithms to analyze historical patient data, identifying patterns and forecasting health outcomes. This enables early interventions, which can reduce hospital admissions and associated costs. In precision medicine, AI processes vast datasets, including genomic data, to personalize treatments, reducing trial-and-error in medication and treatment plans for lowering costs related to ineffective treatments and adverse drug reactions. Administrative cost reductions are achieved through AI-driven robotic process automation (RPA), which automates tasks such as billing, coding, and claims processing. This reduces the need for manual labor and minimizes errors. Additionally, AI-based resource optimization tools improve the allocation of hospital resources, including staff, equipment, and facilities, reducing operational overheads. Workflow automation, powered by AI, streamlines clinical documentation, appointment scheduling, and patient follow-ups, allowing clinicians to devote more time to patient care. AI algorithms, such as convolutional and recurrent neural networks, enhance diagnostic accuracy and speed by analyzing medical images and diagnostic data. AI-powered remote patient monitoring systems use IoT devices to track patient health metrics in real-time, enabling proactive interventions and reducing the need for frequent in-person visits and hospitalizations. This study also shows that AI optimizes supply chain management by predicting the demand for medical supplies and pharmaceuticals, ensuring timely availability and minimizing costs associated with stockouts and overstock situations. AI also enhances patient engagement through chatbots and virtual health assistants that provide personalized communication and support, leading to better health outcomes and more efficient use of healthcare resources. This research makes a contribution to the understanding of AI's contemporary roles in healthcare, offering a recommendation for integrating AI techn…&quot;,&quot;author&quot;:[{&quot;dropping-particle&quot;:&quot;&quot;,&quot;family&quot;:&quot;Joel Prabhod&quot;,&quot;given&quot;:&quot;Kummaragunta&quot;,&quot;non-dropping-particle&quot;:&quot;&quot;,&quot;parse-names&quot;:false,&quot;suffix&quot;:&quot;&quot;}],&quot;container-title&quot;:&quot;Quarterly Journal of Emerging Technologies and Innovations&quot;,&quot;id&quot;:&quot;6519690f-aaad-5338-a80b-f91a88786303&quot;,&quot;issue&quot;:&quot;2&quot;,&quot;issued&quot;:{&quot;date-parts&quot;:[[&quot;2024&quot;]]},&quot;page&quot;:&quot;47-59&quot;,&quot;title&quot;:&quot;The Role of Artificial Intelligence in Reducing Healthcare Costs and Improving Operational Efficiency&quot;,&quot;type&quot;:&quot;article-journal&quot;,&quot;volume&quot;:&quot;9&quot;,&quot;container-title-short&quot;:&quot;&quot;},&quot;uris&quot;:[&quot;http://www.mendeley.com/documents/?uuid=da21de65-8a6c-4204-b80f-d883697a5d3b&quot;],&quot;isTemporary&quot;:false,&quot;legacyDesktopId&quot;:&quot;da21de65-8a6c-4204-b80f-d883697a5d3b&quot;}]},{&quot;citationID&quot;:&quot;MENDELEY_CITATION_b239b8c3-2d11-4faf-9d68-b97f87ef361b&quot;,&quot;properties&quot;:{&quot;noteIndex&quot;:0},&quot;isEdited&quot;:false,&quot;manualOverride&quot;:{&quot;citeprocText&quot;:&quot;(Yue et al., 2021)&quot;,&quot;isManuallyOverridden&quot;:false,&quot;manualOverrideText&quot;:&quot;&quot;},&quot;citationTag&quot;:&quot;MENDELEY_CITATION_v3_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&quot;,&quot;citationItems&quot;:[{&quot;id&quot;:&quot;0a7ffd86-8c77-5961-8932-bacd56cf3a34&quot;,&quot;itemData&quot;:{&quot;DOI&quot;:&quot;10.1177/2329488420914066&quot;,&quot;ISSN&quot;:&quot;2329-4884&quot;,&quot;author&quot;:[{&quot;dropping-particle&quot;:&quot;&quot;,&quot;family&quot;:&quot;Yue&quot;,&quot;given&quot;:&quot;Cen April&quot;,&quot;non-dropping-particle&quot;:&quot;&quot;,&quot;parse-names&quot;:false,&quot;suffix&quot;:&quot;&quot;},{&quot;dropping-particle&quot;:&quot;&quot;,&quot;family&quot;:&quot;Men&quot;,&quot;given&quot;:&quot;Linjuan Rita&quot;,&quot;non-dropping-particle&quot;:&quot;&quot;,&quot;parse-names&quot;:false,&quot;suffix&quot;:&quot;&quot;},{&quot;dropping-particle&quot;:&quot;&quot;,&quot;family&quot;:&quot;Ferguson&quot;,&quot;given&quot;:&quot;Mary Ann&quot;,&quot;non-dropping-particle&quot;:&quot;&quot;,&quot;parse-names&quot;:false,&quot;suffix&quot;:&quot;&quot;}],&quot;container-title&quot;:&quot;International Journal of Business Communication&quot;,&quot;id&quot;:&quot;0a7ffd86-8c77-5961-8932-bacd56cf3a34&quot;,&quot;issue&quot;:&quot;2&quot;,&quot;issued&quot;:{&quot;date-parts&quot;:[[&quot;2021&quot;]]},&quot;page&quot;:&quot;169-195&quot;,&quot;publisher&quot;:&quot;SAGE Publications Sage CA: Los Angeles, CA&quot;,&quot;title&quot;:&quot;Examining the effects of internal communication and emotional culture on employees’ organizational identification&quot;,&quot;type&quot;:&quot;article-journal&quot;,&quot;volume&quot;:&quot;58&quot;,&quot;container-title-short&quot;:&quot;&quot;},&quot;uris&quot;:[&quot;http://www.mendeley.com/documents/?uuid=9a5b20b1-85e9-45fe-a01c-68770697c27e&quot;],&quot;isTemporary&quot;:false,&quot;legacyDesktopId&quot;:&quot;9a5b20b1-85e9-45fe-a01c-68770697c27e&quot;}]},{&quot;citationID&quot;:&quot;MENDELEY_CITATION_7981ec04-3a28-460d-af59-24302ba235ab&quot;,&quot;properties&quot;:{&quot;noteIndex&quot;:0},&quot;isEdited&quot;:false,&quot;manualOverride&quot;:{&quot;citeprocText&quot;:&quot;(Arslan et al., 2022)&quot;,&quot;isManuallyOverridden&quot;:false,&quot;manualOverrideText&quot;:&quot;&quot;},&quot;citationTag&quot;:&quot;MENDELEY_CITATION_v3_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&quot;,&quot;citationItems&quot;:[{&quot;id&quot;:&quot;86719140-3d4d-5817-9078-a674a35efcfb&quot;,&quot;itemData&quot;:{&quot;DOI&quot;:&quot;10.1108/IJM-01-2021-0052&quot;,&quot;abstract&quot;:&quot;Purpose-This paper aims to specifically focus on the challenges that human resource management (HRM) leaders and departments in contemporary organisations face due to close interaction between artificial intelligence (AI) (primarily robots) and human workers especially at the team level. It further discusses important potential strategies, which can be useful to overcome these challenges based on a conceptual review of extant research. Design/methodology/approach-The current paper undertakes a conceptual work where multiple streams of literature are integrated to present a rather holistic yet critical overview of the relationship between AI (particularly robots) and HRM in contemporary organisations. Findings-We highlight that interaction and collaboration between human workers and robots is visible in a range of industries and organisational functions, where both are working as team members. This gives rise to unique challenges for HRM function in contemporary organisations where they need to address workers' fear of working with AI, especially in relation to future job loss and difficult dynamics associated with building trust between human workers and AI-enabled robots as team members. Along with these, human workers' task fulfilment expectations with their AI-enabled robot colleagues need to be carefully communicated and managed by HRM staff to maintain the collaborative spirit, as well as future performance evaluations of employees. The authors found that organisational support mechanisms such as facilitating environment, training opportunities and ensuring a viable technological competence level before organising human workers in teams with robots are important. Finally, we found that one of the toughest challenges for HRM relates to performance evaluation in teams where both humans and AI (including robots) work side by side. We referred to the lack of existing frameworks to guide HRM managers in this concern and stressed the possibility of taking AI and human workers interaction 75 insights from the computer gaming literature, where performance evaluation models have been developed to analyse humans and AI interactions while keeping the context and limitations of both in view. Originality/value-Our paper is one of the few studies that go beyond a rather general or functional analysis of AI in the HRM context. It specifically focusses on the teamwork dimension, where human workers and AI-powered machines (robots) work together and offer insights …&quot;,&quot;author&quot;:[{&quot;dropping-particle&quot;:&quot;&quot;,&quot;family&quot;:&quot;Arslan&quot;,&quot;given&quot;:&quot;Ahmad&quot;,&quot;non-dropping-particle&quot;:&quot;&quot;,&quot;parse-names&quot;:false,&quot;suffix&quot;:&quot;&quot;},{&quot;dropping-particle&quot;:&quot;&quot;,&quot;family&quot;:&quot;Cooper&quot;,&quot;given&quot;:&quot;Cary&quot;,&quot;non-dropping-particle&quot;:&quot;&quot;,&quot;parse-names&quot;:false,&quot;suffix&quot;:&quot;&quot;},{&quot;dropping-particle&quot;:&quot;&quot;,&quot;family&quot;:&quot;Khan&quot;,&quot;given&quot;:&quot;Zaheer&quot;,&quot;non-dropping-particle&quot;:&quot;&quot;,&quot;parse-names&quot;:false,&quot;suffix&quot;:&quot;&quot;},{&quot;dropping-particle&quot;:&quot;&quot;,&quot;family&quot;:&quot;Golgeci&quot;,&quot;given&quot;:&quot;Ismail&quot;,&quot;non-dropping-particle&quot;:&quot;&quot;,&quot;parse-names&quot;:false,&quot;suffix&quot;:&quot;&quot;},{&quot;dropping-particle&quot;:&quot;&quot;,&quot;family&quot;:&quot;Ali&quot;,&quot;given&quot;:&quot;Imran&quot;,&quot;non-dropping-particle&quot;:&quot;&quot;,&quot;parse-names&quot;:false,&quot;suffix&quot;:&quot;&quot;}],&quot;container-title&quot;:&quot;International Journal of Manpower&quot;,&quot;id&quot;:&quot;86719140-3d4d-5817-9078-a674a35efcfb&quot;,&quot;issue&quot;:&quot;1&quot;,&quot;issued&quot;:{&quot;date-parts&quot;:[[&quot;2022&quot;]]},&quot;page&quot;:&quot;75-88&quot;,&quot;title&quot;:&quot;Artificial Intelligence and Human Workers Interaction at Team Level: A Conceptual Assessment of the Challenges and Potential HRM Strategies&quot;,&quot;type&quot;:&quot;article-journal&quot;,&quot;volume&quot;:&quot;43&quot;,&quot;container-title-short&quot;:&quot;Int J Manpow&quot;},&quot;uris&quot;:[&quot;http://www.mendeley.com/documents/?uuid=6abaac4b-12d8-33ad-b073-43bf8145ca48&quot;],&quot;isTemporary&quot;:false,&quot;legacyDesktopId&quot;:&quot;6abaac4b-12d8-33ad-b073-43bf8145ca48&quot;}]},{&quot;citationID&quot;:&quot;MENDELEY_CITATION_d6e5128e-06c7-445f-8a24-97da8181ea75&quot;,&quot;properties&quot;:{&quot;noteIndex&quot;:0},&quot;isEdited&quot;:false,&quot;manualOverride&quot;:{&quot;citeprocText&quot;:&quot;(Abun et al., 2021)&quot;,&quot;isManuallyOverridden&quot;:false,&quot;manualOverrideText&quot;:&quot;&quot;},&quot;citationTag&quot;:&quot;MENDELEY_CITATION_v3_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&quot;,&quot;citationItems&quot;:[{&quot;id&quot;:&quot;6c3e52a3-7868-58d5-8db3-b57dee0af093&quot;,&quot;itemData&quot;:{&quot;DOI&quot;:&quot;10.20525/ijrbs.v10i7.1470&quot;,&quot;abstract&quot;:&quot;The study aimed to determine the correlation between self-efficacy and work performance as mediated by the work environment. To support the theory of study, literature was reviewed. The study used the descriptive correlational research design and to gather the data, questionnaires were used. The population of the study was all the faculty and employees of the Divine Word Colleges in the Ilocos Region, Philippines. The study found that their self-efficacy is high and it affects the work performance specifically task and contextual work performance but no correlation with the counterproductive behavior. The study found that work environment affects self-efficacy and work performance along with the three dimensions such as task performance, contextual performance, and counterproductive work behavior. Therefore, the hypotheses of the study are accepted.&quot;,&quot;author&quot;:[{&quot;dropping-particle&quot;:&quot;&quot;,&quot;family&quot;:&quot;Abun&quot;,&quot;given&quot;:&quot;Damianus&quot;,&quot;non-dropping-particle&quot;:&quot;&quot;,&quot;parse-names&quot;:false,&quot;suffix&quot;:&quot;&quot;},{&quot;dropping-particle&quot;:&quot;&quot;,&quot;family&quot;:&quot;Nicolas&quot;,&quot;given&quot;:&quot;Marlene T&quot;,&quot;non-dropping-particle&quot;:&quot;&quot;,&quot;parse-names&quot;:false,&quot;suffix&quot;:&quot;&quot;},{&quot;dropping-particle&quot;:&quot;&quot;,&quot;family&quot;:&quot;Apollo&quot;,&quot;given&quot;:&quot;Estrella&quot;,&quot;non-dropping-particle&quot;:&quot;&quot;,&quot;parse-names&quot;:false,&quot;suffix&quot;:&quot;&quot;},{&quot;dropping-particle&quot;:&quot;&quot;,&quot;family&quot;:&quot;Magallanes&quot;,&quot;given&quot;:&quot;Theogenia&quot;,&quot;non-dropping-particle&quot;:&quot;&quot;,&quot;parse-names&quot;:false,&quot;suffix&quot;:&quot;&quot;},{&quot;dropping-particle&quot;:&quot;&quot;,&quot;family&quot;:&quot;Encarnacion&quot;,&quot;given&quot;:&quot;Mary Joy&quot;,&quot;non-dropping-particle&quot;:&quot;&quot;,&quot;parse-names&quot;:false,&quot;suffix&quot;:&quot;&quot;}],&quot;container-title&quot;:&quot;International Journal of Research in Business and Social Science (2147- 4478)&quot;,&quot;id&quot;:&quot;6c3e52a3-7868-58d5-8db3-b57dee0af093&quot;,&quot;issue&quot;:&quot;7&quot;,&quot;issued&quot;:{&quot;date-parts&quot;:[[&quot;2021&quot;]]},&quot;page&quot;:&quot;01-15&quot;,&quot;title&quot;:&quot;Employees’ Self-Efficacy and Work Performance of Employees as Mediated by Work Environment&quot;,&quot;type&quot;:&quot;article-journal&quot;,&quot;volume&quot;:&quot;10&quot;,&quot;container-title-short&quot;:&quot;&quot;},&quot;uris&quot;:[&quot;http://www.mendeley.com/documents/?uuid=5148ead6-7fd0-45d6-aa68-4bf98567775b&quot;],&quot;isTemporary&quot;:false,&quot;legacyDesktopId&quot;:&quot;5148ead6-7fd0-45d6-aa68-4bf98567775b&quot;}]},{&quot;citationID&quot;:&quot;MENDELEY_CITATION_dfc253cd-9ae4-4d64-937b-e6cf061c52db&quot;,&quot;properties&quot;:{&quot;noteIndex&quot;:0},&quot;isEdited&quot;:false,&quot;manualOverride&quot;:{&quot;citeprocText&quot;:&quot;(Sugiarti et al., 2021)&quot;,&quot;isManuallyOverridden&quot;:false,&quot;manualOverrideText&quot;:&quot;&quot;},&quot;citationTag&quot;:&quot;MENDELEY_CITATION_v3_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&quot;,&quot;citationItems&quot;:[{&quot;id&quot;:&quot;acfe3c61-ba52-5fcf-9dd6-e827865479a2&quot;,&quot;itemData&quot;:{&quot;DOI&quot;:&quot;10.37481/sjr.v4i1.270&quot;,&quot;ISSN&quot;:&quot;2615-3009&quot;,&quot;abstract&quot;:&quot;Employee performance is a reflection of a quality organization. Especially in government institutions, where the main task is public servants. So, having professional employees and integrity is a necessity. This study aims to examine the factors that shape performance, based on organizational values. The qualitative method was chosen as a scientific approach, used to facilitate data collection and analysis. The unit of analysis is an employee of the Religion Ministry of Banten province, with a total sample of 70. The sample technique uses simple random sampling and the research instrument uses a questionnaire. Furthermore, the research data were analyzed using multiple linear regression. The results suggest that the performance of employees in the Ministry of Religion offers more professional work skills. This is intended to make public services more measurable and satisfying to the community.&quot;,&quot;author&quot;:[{&quot;dropping-particle&quot;:&quot;&quot;,&quot;family&quot;:&quot;Sugiarti&quot;,&quot;given&quot;:&quot;Endang&quot;,&quot;non-dropping-particle&quot;:&quot;&quot;,&quot;parse-names&quot;:false,&quot;suffix&quot;:&quot;&quot;},{&quot;dropping-particle&quot;:&quot;&quot;,&quot;family&quot;:&quot;Finatariani&quot;,&quot;given&quot;:&quot;Endah&quot;,&quot;non-dropping-particle&quot;:&quot;&quot;,&quot;parse-names&quot;:false,&quot;suffix&quot;:&quot;&quot;},{&quot;dropping-particle&quot;:&quot;&quot;,&quot;family&quot;:&quot;Rahman&quot;,&quot;given&quot;:&quot;Yasir Terza&quot;,&quot;non-dropping-particle&quot;:&quot;&quot;,&quot;parse-names&quot;:false,&quot;suffix&quot;:&quot;&quot;}],&quot;container-title&quot;:&quot;Scientific Journal of Reflection : Economic, Accounting, Management and Business&quot;,&quot;id&quot;:&quot;acfe3c61-ba52-5fcf-9dd6-e827865479a2&quot;,&quot;issue&quot;:&quot;1&quot;,&quot;issued&quot;:{&quot;date-parts&quot;:[[&quot;2021&quot;]]},&quot;page&quot;:&quot;221-230&quot;,&quot;title&quot;:&quot;Earning Cultural Values As a Strategic Step To Improve Employee Performance&quot;,&quot;type&quot;:&quot;article-journal&quot;,&quot;volume&quot;:&quot;4&quot;,&quot;container-title-short&quot;:&quot;&quot;},&quot;uris&quot;:[&quot;http://www.mendeley.com/documents/?uuid=d29ed668-17cc-4e3f-8ede-2a3fea6b8a51&quot;],&quot;isTemporary&quot;:false,&quot;legacyDesktopId&quot;:&quot;d29ed668-17cc-4e3f-8ede-2a3fea6b8a51&quot;}]},{&quot;citationID&quot;:&quot;MENDELEY_CITATION_775e5530-2d50-4330-9bdd-b3ed3ac3a247&quot;,&quot;properties&quot;:{&quot;noteIndex&quot;:0},&quot;isEdited&quot;:false,&quot;manualOverride&quot;:{&quot;citeprocText&quot;:&quot;(Getchell et al., 2022)&quot;,&quot;isManuallyOverridden&quot;:false,&quot;manualOverrideText&quot;:&quot;&quot;},&quot;citationTag&quot;:&quot;MENDELEY_CITATION_v3_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&quot;,&quot;citationItems&quot;:[{&quot;id&quot;:&quot;355acb87-33a9-535b-8e16-70e081d0dafd&quot;,&quot;itemData&quot;:{&quot;DOI&quot;:&quot;10.1177/2329490622107431&quot;,&quot;ISSN&quot;:&quot;2329-4906&quot;,&quot;author&quot;:[{&quot;dropping-particle&quot;:&quot;&quot;,&quot;family&quot;:&quot;Getchell&quot;,&quot;given&quot;:&quot;Kristen M&quot;,&quot;non-dropping-particle&quot;:&quot;&quot;,&quot;parse-names&quot;:false,&quot;suffix&quot;:&quot;&quot;},{&quot;dropping-particle&quot;:&quot;&quot;,&quot;family&quot;:&quot;Carradini&quot;,&quot;given&quot;:&quot;Stephen&quot;,&quot;non-dropping-particle&quot;:&quot;&quot;,&quot;parse-names&quot;:false,&quot;suffix&quot;:&quot;&quot;},{&quot;dropping-particle&quot;:&quot;&quot;,&quot;family&quot;:&quot;Cardon&quot;,&quot;given&quot;:&quot;Peter W&quot;,&quot;non-dropping-particle&quot;:&quot;&quot;,&quot;parse-names&quot;:false,&quot;suffix&quot;:&quot;&quot;},{&quot;dropping-particle&quot;:&quot;&quot;,&quot;family&quot;:&quot;Fleischmann&quot;,&quot;given&quot;:&quot;Carolin&quot;,&quot;non-dropping-particle&quot;:&quot;&quot;,&quot;parse-names&quot;:false,&quot;suffix&quot;:&quot;&quot;},{&quot;dropping-particle&quot;:&quot;&quot;,&quot;family&quot;:&quot;Ma&quot;,&quot;given&quot;:&quot;Haibing&quot;,&quot;non-dropping-particle&quot;:&quot;&quot;,&quot;parse-names&quot;:false,&quot;suffix&quot;:&quot;&quot;},{&quot;dropping-particle&quot;:&quot;&quot;,&quot;family&quot;:&quot;Aritz&quot;,&quot;given&quot;:&quot;Jolanta&quot;,&quot;non-dropping-particle&quot;:&quot;&quot;,&quot;parse-names&quot;:false,&quot;suffix&quot;:&quot;&quot;},{&quot;dropping-particle&quot;:&quot;&quot;,&quot;family&quot;:&quot;Stapp&quot;,&quot;given&quot;:&quot;James&quot;,&quot;non-dropping-particle&quot;:&quot;&quot;,&quot;parse-names&quot;:false,&quot;suffix&quot;:&quot;&quot;}],&quot;container-title&quot;:&quot;Business and Professional Communication Quarterly&quot;,&quot;id&quot;:&quot;355acb87-33a9-535b-8e16-70e081d0dafd&quot;,&quot;issue&quot;:&quot;1&quot;,&quot;issued&quot;:{&quot;date-parts&quot;:[[&quot;2022&quot;]]},&quot;page&quot;:&quot;7-33&quot;,&quot;publisher&quot;:&quot;Sage Publications Sage CA: Los Angeles, CA&quot;,&quot;title&quot;:&quot;Artificial Intelligence in Business Communication: The Changing Landscape of Research and Teaching&quot;,&quot;type&quot;:&quot;article-journal&quot;,&quot;volume&quot;:&quot;85&quot;,&quot;container-title-short&quot;:&quot;&quot;},&quot;uris&quot;:[&quot;http://www.mendeley.com/documents/?uuid=18278369-a37b-4221-ae96-1842d195c8ca&quot;],&quot;isTemporary&quot;:false,&quot;legacyDesktopId&quot;:&quot;18278369-a37b-4221-ae96-1842d195c8ca&quot;}]},{&quot;citationID&quot;:&quot;MENDELEY_CITATION_a58d675c-0ef7-4c03-b149-9d5963c2a22c&quot;,&quot;properties&quot;:{&quot;noteIndex&quot;:0},&quot;isEdited&quot;:false,&quot;manualOverride&quot;:{&quot;citeprocText&quot;:&quot;(Sathupadi, 2023)&quot;,&quot;isManuallyOverridden&quot;:false,&quot;manualOverrideText&quot;:&quot;&quot;},&quot;citationTag&quot;:&quot;MENDELEY_CITATION_v3_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&quot;,&quot;citationItems&quot;:[{&quot;id&quot;:&quot;764ca3e6-0234-54f1-8ad9-9603346d8396&quot;,&quot;itemData&quot;:{&quot;author&quot;:[{&quot;dropping-particle&quot;:&quot;&quot;,&quot;family&quot;:&quot;Sathupadi&quot;,&quot;given&quot;:&quot;Kaushik&quot;,&quot;non-dropping-particle&quot;:&quot;&quot;,&quot;parse-names&quot;:false,&quot;suffix&quot;:&quot;&quot;}],&quot;id&quot;:&quot;764ca3e6-0234-54f1-8ad9-9603346d8396&quot;,&quot;issued&quot;:{&quot;date-parts&quot;:[[&quot;2023&quot;]]},&quot;title&quot;:&quot;AI-Driven Energy Optimization in SDN-Based Cloud Computing for Balancing Cost, Energy Efficiency, and Network Performance&quot;,&quot;type&quot;:&quot;article-journal&quot;,&quot;container-title-short&quot;:&quot;&quot;},&quot;uris&quot;:[&quot;http://www.mendeley.com/documents/?uuid=0c08cfe2-5a25-4c99-93bc-34fe1da8bde0&quot;],&quot;isTemporary&quot;:false,&quot;legacyDesktopId&quot;:&quot;0c08cfe2-5a25-4c99-93bc-34fe1da8bde0&quot;}]},{&quot;citationID&quot;:&quot;MENDELEY_CITATION_64cbdb80-0bc1-4e14-a37b-1b8eb2a54386&quot;,&quot;properties&quot;:{&quot;noteIndex&quot;:0},&quot;isEdited&quot;:false,&quot;manualOverride&quot;:{&quot;citeprocText&quot;:&quot;(Wang et al., 2022)&quot;,&quot;isManuallyOverridden&quot;:false,&quot;manualOverrideText&quot;:&quot;&quot;},&quot;citationTag&quot;:&quot;MENDELEY_CITATION_v3_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&quot;,&quot;citationItems&quot;:[{&quot;id&quot;:&quot;f961aed5-dc96-5438-a5bc-d2fe9af9882e&quot;,&quot;itemData&quot;:{&quot;DOI&quot;:&quot;10.1016/J.IJINFOMGT.2022.102535&quot;,&quot;ISSN&quot;:&quot;0268-4012&quot;,&quot;abstract&quot;:&quot;Artificial intelligence (AI) is gaining increasing attention from business leaders today. As a primary AI tool, chatbots have seen increasing use by companies to support customer service. An understanding of how chatbots are used is essential for improving customer service. Based on the relevant literature, this study examined the impacts of chatbot-enabled agility (namely, internal and external chatbot agility) on customer service performance and explored the antecedents from the perspective of information technology use (both routine and innovative use). We collected data from 294 U.S. marketing employees from various industries, using a survey for the assessment of our research model. The results showed that both routine and innovative use of chatbots were positively related to internal and external agility. In particular, the innovative use of chatbots plays an important role in creating business agility. Moreover, internal and external agility are positively related to customer service performance. Through a close look at chatbots and their use, our study provides insight into the role of AI in creating business agility. Practically speaking, this study suggests that both the routine and the innovative use of chatbots should be encouraged to create agility and develop business sustainability.&quot;,&quot;author&quot;:[{&quot;dropping-particle&quot;:&quot;&quot;,&quot;family&quot;:&quot;Wang&quot;,&quot;given&quot;:&quot;Xuequn&quot;,&quot;non-dropping-particle&quot;:&quot;&quot;,&quot;parse-names&quot;:false,&quot;suffix&quot;:&quot;&quot;},{&quot;dropping-particle&quot;:&quot;&quot;,&quot;family&quot;:&quot;Lin&quot;,&quot;given&quot;:&quot;Xiaolin&quot;,&quot;non-dropping-particle&quot;:&quot;&quot;,&quot;parse-names&quot;:false,&quot;suffix&quot;:&quot;&quot;},{&quot;dropping-particle&quot;:&quot;&quot;,&quot;family&quot;:&quot;Shao&quot;,&quot;given&quot;:&quot;Bin&quot;,&quot;non-dropping-particle&quot;:&quot;&quot;,&quot;parse-names&quot;:false,&quot;suffix&quot;:&quot;&quot;}],&quot;container-title&quot;:&quot;International Journal of Information Management&quot;,&quot;id&quot;:&quot;f961aed5-dc96-5438-a5bc-d2fe9af9882e&quot;,&quot;issued&quot;:{&quot;date-parts&quot;:[[&quot;2022&quot;,&quot;10&quot;,&quot;1&quot;]]},&quot;page&quot;:&quot;102535&quot;,&quot;publisher&quot;:&quot;Pergamon&quot;,&quot;title&quot;:&quot;How Does Artificial Intelligence Create Business Agility? Evidence from Chatbots&quot;,&quot;type&quot;:&quot;article-journal&quot;,&quot;volume&quot;:&quot;66&quot;,&quot;container-title-short&quot;:&quot;Int J Inf Manage&quot;},&quot;uris&quot;:[&quot;http://www.mendeley.com/documents/?uuid=c39dcec2-1302-3a7d-8d2f-de279e20b3ba&quot;],&quot;isTemporary&quot;:false,&quot;legacyDesktopId&quot;:&quot;c39dcec2-1302-3a7d-8d2f-de279e20b3ba&quot;}]},{&quot;citationID&quot;:&quot;MENDELEY_CITATION_8e8b1be1-ed36-408c-ba4c-e7a6594c6921&quot;,&quot;properties&quot;:{&quot;noteIndex&quot;:0},&quot;isEdited&quot;:false,&quot;manualOverride&quot;:{&quot;citeprocText&quot;:&quot;(Riyanto et al., 2021)&quot;,&quot;isManuallyOverridden&quot;:false,&quot;manualOverrideText&quot;:&quot;&quot;},&quot;citationTag&quot;:&quot;MENDELEY_CITATION_v3_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&quot;,&quot;citationItems&quot;:[{&quot;id&quot;:&quot;3777b822-5a08-5072-99f9-f0a3a76e9834&quot;,&quot;itemData&quot;:{&quot;DOI&quot;:&quot;10.21511/ppm.19(3).2021.14&quot;,&quot;ISSN&quot;:&quot;1810-5467&quot;,&quot;abstract&quot;:&quot;(2021). Effect of work motivation and job satisfaction on employee performance: Mediating role of employee engagement. Abstract Technological developments are things that must be followed by companies to achieve a competitive advantage to improve performance. To achieve and improve performance , companies need active employee engagement by encouraging motivation and fulfilling their job satisfaction. This study aims to analyze the effect of motivation and job satisfaction on performance with employee engagement as a mediating variable. The research sample is Information Technology (IT) companies located in the cities of Jakarta and Bandung, Indonesia. Research respondents are system developers who handle system development activities for a project or part of an ongoing project. By using the convenience sampling technique 103 responses were obtained from IT developers. The research model analysis method uses Partial Least Square (PLS) with SMART PLS Ver 3.0 software. Empirical findings prove that motivation has a positive effect on the performance of IT employees, while job satisfaction is independent. Employee engagement does not directly affect employee performance, but the effect of mediation through motivation and job satisfaction can have a significant effect on employee performance. The research findings have managerial implications, in increasing high employee involvement, motivation needs to be encouraged to be more active and innovative, and facilitate the achievement of the desired results. Setyo Riyanto (Indonesia), Endri Endri (Indonesia), Novita Herlisha (Indonesia) Effect of work motivation and job satisfaction on employee performance: Mediating role of employee engagement&quot;,&quot;author&quot;:[{&quot;dropping-particle&quot;:&quot;&quot;,&quot;family&quot;:&quot;Riyanto&quot;,&quot;given&quot;:&quot;Setyo&quot;,&quot;non-dropping-particle&quot;:&quot;&quot;,&quot;parse-names&quot;:false,&quot;suffix&quot;:&quot;&quot;},{&quot;dropping-particle&quot;:&quot;&quot;,&quot;family&quot;:&quot;Endri&quot;,&quot;given&quot;:&quot;Endri&quot;,&quot;non-dropping-particle&quot;:&quot;&quot;,&quot;parse-names&quot;:false,&quot;suffix&quot;:&quot;&quot;},{&quot;dropping-particle&quot;:&quot;&quot;,&quot;family&quot;:&quot;Herlisha&quot;,&quot;given&quot;:&quot;Novita&quot;,&quot;non-dropping-particle&quot;:&quot;&quot;,&quot;parse-names&quot;:false,&quot;suffix&quot;:&quot;&quot;}],&quot;container-title&quot;:&quot;Problems and Perspectives in Management&quot;,&quot;id&quot;:&quot;3777b822-5a08-5072-99f9-f0a3a76e9834&quot;,&quot;issue&quot;:&quot;3&quot;,&quot;issued&quot;:{&quot;date-parts&quot;:[[&quot;2021&quot;]]},&quot;page&quot;:&quot;2021&quot;,&quot;title&quot;:&quot;Effect of Work Motivation and Job Satisfaction on Employee Performance: Mediating Role of Employee Engagement”&quot;,&quot;type&quot;:&quot;article-journal&quot;,&quot;volume&quot;:&quot;19&quot;,&quot;container-title-short&quot;:&quot;&quot;},&quot;uris&quot;:[&quot;http://www.mendeley.com/documents/?uuid=b2181cf2-e422-3804-8f09-4e9e2cc09a01&quot;],&quot;isTemporary&quot;:false,&quot;legacyDesktopId&quot;:&quot;b2181cf2-e422-3804-8f09-4e9e2cc09a01&quot;}]},{&quot;citationID&quot;:&quot;MENDELEY_CITATION_68f2f39c-a60d-4d41-955a-d557b565a3db&quot;,&quot;properties&quot;:{&quot;noteIndex&quot;:0},&quot;isEdited&quot;:false,&quot;manualOverride&quot;:{&quot;citeprocText&quot;:&quot;(Zahra et al., 2023)&quot;,&quot;isManuallyOverridden&quot;:false,&quot;manualOverrideText&quot;:&quot;&quot;},&quot;citationTag&quot;:&quot;MENDELEY_CITATION_v3_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&quot;,&quot;citationItems&quot;:[{&quot;id&quot;:&quot;34342bc4-a895-5ab4-87f7-2544da751a7a&quot;,&quot;itemData&quot;:{&quot;ISSN&quot;:&quot;2622-6812&quot;,&quot;abstract&quot;:&quot;This research delves into AI's role in enhancing Management Information Systems for organizational efficiency. It employs cross-sector case studies to showcase AI's potential in automating tasks, offering predictive insights from historical data, and bolstering decision-making. While AI promises substantial benefits, it also poses technical and ethical challenges during implementation. AI integration emerges as a game-changer, liberating organizations from mundane tasks through automation. Predictive analytics empowers firms to foresee trends, fostering a competitive edge in decision-making. Yet, obstacles include algorithm compatibility with existing systems and the demand for heightened technical proficiency. Ethical considerations loom large, demanding robust privacy and fairness guidelines in AI data usage. This research underscores the importance of employee AI training and multidisciplinary teams for tackling technical hurdles. Ethical principles should permeate AI development and utilization. The study recommends a threefold strategy: First, prioritize employee AI training for seamless adoption. Second, establish cross-disciplinary teams to navigate technical complexities. Third, embed ethics in every AI facet to maintain trust. In conclusion, a holistic approach allows organizations to seamlessly integrate AI into Management Information Systems, yielding operational efficiencies, superior decision-making, and a competitive edge in a dynamic business landscape. This is an open access article under the CC BY-SA license.&quot;,&quot;author&quot;:[{&quot;dropping-particle&quot;:&quot;&quot;,&quot;family&quot;:&quot;Zahra&quot;,&quot;given&quot;:&quot;Rahmania Az&quot;,&quot;non-dropping-particle&quot;:&quot;&quot;,&quot;parse-names&quot;:false,&quot;suffix&quot;:&quot;&quot;},{&quot;dropping-particle&quot;:&quot;&quot;,&quot;family&quot;:&quot;Bhima&quot;,&quot;given&quot;:&quot;&quot;,&quot;non-dropping-particle&quot;:&quot;&quot;,&quot;parse-names&quot;:false,&quot;suffix&quot;:&quot;&quot;},{&quot;dropping-particle&quot;:&quot;&quot;,&quot;family&quot;:&quot;Nurtino&quot;,&quot;given&quot;:&quot;Tio&quot;,&quot;non-dropping-particle&quot;:&quot;&quot;,&quot;parse-names&quot;:false,&quot;suffix&quot;:&quot;&quot;},{&quot;dropping-particle&quot;:&quot;&quot;,&quot;family&quot;:&quot;Zaki Firli&quot;,&quot;given&quot;:&quot;M&quot;,&quot;non-dropping-particle&quot;:&quot;&quot;,&quot;parse-names&quot;:false,&quot;suffix&quot;:&quot;&quot;}],&quot;container-title&quot;:&quot;APTISI Transactions on Management (ATM)&quot;,&quot;id&quot;:&quot;34342bc4-a895-5ab4-87f7-2544da751a7a&quot;,&quot;issue&quot;:&quot;3&quot;,&quot;issued&quot;:{&quot;date-parts&quot;:[[&quot;2023&quot;]]},&quot;page&quot;:&quot;275-282&quot;,&quot;title&quot;:&quot;Enhancing Organizational Efficiency Through the Integration of Artificial Intelligence in Management Information Systems&quot;,&quot;type&quot;:&quot;article-journal&quot;,&quot;volume&quot;:&quot;7&quot;,&quot;container-title-short&quot;:&quot;&quot;},&quot;uris&quot;:[&quot;http://www.mendeley.com/documents/?uuid=d907e72f-ece9-4dbd-ac7c-179630b09277&quot;],&quot;isTemporary&quot;:false,&quot;legacyDesktopId&quot;:&quot;d907e72f-ece9-4dbd-ac7c-179630b09277&quot;}]},{&quot;citationID&quot;:&quot;MENDELEY_CITATION_01db5e53-8758-4747-8b71-3e917f31de3f&quot;,&quot;properties&quot;:{&quot;noteIndex&quot;:0},&quot;isEdited&quot;:false,&quot;manualOverride&quot;:{&quot;citeprocText&quot;:&quot;(Kalogiannidis &amp;#38; Kontsas, 2021)&quot;,&quot;isManuallyOverridden&quot;:false,&quot;manualOverrideText&quot;:&quot;&quot;},&quot;citationTag&quot;:&quot;MENDELEY_CITATION_v3_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&quot;,&quot;citationItems&quot;:[{&quot;id&quot;:&quot;11296a6a-16df-589d-b0a9-8a321626590f&quot;,&quot;itemData&quot;:{&quot;DOI&quot;:&quot;10.5296/ijhrs.v11i2.18358&quot;,&quot;abstract&quot;:&quot;The aim of this research was to assess the impact of business communication on business profitability using Citibank Greece as the case study. Communication has been for a long time a great tool of improved performance in organizations because it contributes in bridging the gap between the organstaion and its different stakeholders. However, little focus is normally given on how communication influences profitability of different businesses. Therefore, the aim of this study was to determine the link between business communication and business profitability by employing literature and contextual based research instrument. The research was conducted as a descriptive survey from where data were collected using an online survey questionnaire. The analysis of data was conducted using various expository statistical methods of analysis. Finally, the obtained results strongly suggest that effective communication in business has an obvious and indisputable influence on business profitability and performance.&quot;,&quot;author&quot;:[{&quot;dropping-particle&quot;:&quot;&quot;,&quot;family&quot;:&quot;Kalogiannidis&quot;,&quot;given&quot;:&quot;Stavros&quot;,&quot;non-dropping-particle&quot;:&quot;&quot;,&quot;parse-names&quot;:false,&quot;suffix&quot;:&quot;&quot;},{&quot;dropping-particle&quot;:&quot;&quot;,&quot;family&quot;:&quot;Kontsas&quot;,&quot;given&quot;:&quot;Stamatis&quot;,&quot;non-dropping-particle&quot;:&quot;&quot;,&quot;parse-names&quot;:false,&quot;suffix&quot;:&quot;&quot;}],&quot;container-title&quot;:&quot;International Journal of Human Resource Studies&quot;,&quot;id&quot;:&quot;11296a6a-16df-589d-b0a9-8a321626590f&quot;,&quot;issue&quot;:&quot;2&quot;,&quot;issued&quot;:{&quot;date-parts&quot;:[[&quot;2021&quot;]]},&quot;page&quot;:&quot;137-150&quot;,&quot;title&quot;:&quot;Impact of Business Communication Determinants on Business Profitability: An Empirical Evidence of Citibank in Greece 1 Introduction&quot;,&quot;type&quot;:&quot;article-journal&quot;,&quot;volume&quot;:&quot;11&quot;,&quot;container-title-short&quot;:&quot;&quot;},&quot;uris&quot;:[&quot;http://www.mendeley.com/documents/?uuid=b6987ce5-6a21-377b-9754-e10f375e3c30&quot;],&quot;isTemporary&quot;:false,&quot;legacyDesktopId&quot;:&quot;b6987ce5-6a21-377b-9754-e10f375e3c30&quot;}]},{&quot;citationID&quot;:&quot;MENDELEY_CITATION_a32814c0-06fc-4e93-b413-7291893e8f3e&quot;,&quot;properties&quot;:{&quot;noteIndex&quot;:0},&quot;isEdited&quot;:false,&quot;manualOverride&quot;:{&quot;citeprocText&quot;:&quot;(Li et al., 2021)&quot;,&quot;isManuallyOverridden&quot;:false,&quot;manualOverrideText&quot;:&quot;&quot;},&quot;citationTag&quot;:&quot;MENDELEY_CITATION_v3_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&quot;,&quot;citationItems&quot;:[{&quot;id&quot;:&quot;b4b6f07d-ba04-52d0-a6ce-4b12faa7f9ec&quot;,&quot;itemData&quot;:{&quot;DOI&quot;:&quot;10.1016/J.PUBREV.2020.101984&quot;,&quot;ISSN&quot;:&quot;0363-8111&quot;,&quot;abstract&quot;:&quot;The COVID-19 pandemic has caused many businesses and organizations to implement changes to manage operational and economic challenges. Understanding how employees manage such changes during the process is critical to the success of organizations. Integrating the literature from transparent internal communication, the transactional theory of stress and coping, and organizational change research, this study proposes a theoretical model to understand the role of internal communication and its effects on employees’ management of organizational change. An online survey was conducted with 490 full-time employees in the U.S. during the second and third weeks of April 2020. The findings of this study demonstrate that transparent internal communication can help encourage problem-focused control coping, reduce uncertainty, and foster employee-organization relationships during organizational change. Theoretical and practical implications are discussed.&quot;,&quot;author&quot;:[{&quot;dropping-particle&quot;:&quot;&quot;,&quot;family&quot;:&quot;Li&quot;,&quot;given&quot;:&quot;Jo Yun&quot;,&quot;non-dropping-particle&quot;:&quot;&quot;,&quot;parse-names&quot;:false,&quot;suffix&quot;:&quot;&quot;},{&quot;dropping-particle&quot;:&quot;&quot;,&quot;family&quot;:&quot;Sun&quot;,&quot;given&quot;:&quot;Ruoyu&quot;,&quot;non-dropping-particle&quot;:&quot;&quot;,&quot;parse-names&quot;:false,&quot;suffix&quot;:&quot;&quot;},{&quot;dropping-particle&quot;:&quot;&quot;,&quot;family&quot;:&quot;Tao&quot;,&quot;given&quot;:&quot;Weiting&quot;,&quot;non-dropping-particle&quot;:&quot;&quot;,&quot;parse-names&quot;:false,&quot;suffix&quot;:&quot;&quot;},{&quot;dropping-particle&quot;:&quot;&quot;,&quot;family&quot;:&quot;Lee&quot;,&quot;given&quot;:&quot;Yeunjae&quot;,&quot;non-dropping-particle&quot;:&quot;&quot;,&quot;parse-names&quot;:false,&quot;suffix&quot;:&quot;&quot;}],&quot;container-title&quot;:&quot;Public Relations Review&quot;,&quot;id&quot;:&quot;b4b6f07d-ba04-52d0-a6ce-4b12faa7f9ec&quot;,&quot;issue&quot;:&quot;1&quot;,&quot;issued&quot;:{&quot;date-parts&quot;:[[&quot;2021&quot;,&quot;3&quot;,&quot;1&quot;]]},&quot;page&quot;:&quot;101984&quot;,&quot;publisher&quot;:&quot;JAI&quot;,&quot;title&quot;:&quot;Employee Coping with Organizational Change in the Face of A Pandemic: The Role of Transparent Internal Communication&quot;,&quot;type&quot;:&quot;article-journal&quot;,&quot;volume&quot;:&quot;47&quot;,&quot;container-title-short&quot;:&quot;Public Relat Rev&quot;},&quot;uris&quot;:[&quot;http://www.mendeley.com/documents/?uuid=400d8c8d-c527-3073-b268-da55b887eec4&quot;],&quot;isTemporary&quot;:false,&quot;legacyDesktopId&quot;:&quot;400d8c8d-c527-3073-b268-da55b887eec4&quot;}]},{&quot;citationID&quot;:&quot;MENDELEY_CITATION_f8829acd-fca5-4261-a507-eda8819780e5&quot;,&quot;properties&quot;:{&quot;noteIndex&quot;:0},&quot;isEdited&quot;:false,&quot;manualOverride&quot;:{&quot;citeprocText&quot;:&quot;(Rožman et al., 2023)&quot;,&quot;isManuallyOverridden&quot;:false,&quot;manualOverrideText&quot;:&quot;&quot;},&quot;citationTag&quot;:&quot;MENDELEY_CITATION_v3_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&quot;,&quot;citationItems&quot;:[{&quot;id&quot;:&quot;e4b7e47e-45f1-532c-b64d-94f44a9085e2&quot;,&quot;itemData&quot;:{&quot;DOI&quot;:&quot;10.3390/su15065019&quot;,&quot;ISSN&quot;:&quot;20711050&quot;,&quot;abstract&quot;:&quot;This paper aims to develop a multidimensional model of AI-supported employee workload reduction to increase company performance in today’s VUCA environment. Multidimensional constructs of the model include several aspects of artificial intelligence related to human resource management: AI-supported organizational culture, AI-supported leadership, AI-supported appropriate training and development of employees, employees’ perceived reduction of their workload by AI, employee engagement, and company’s performance. The main survey involved 317 medium-sized and large Slovenian companies. Structural equation modeling was used to test the hypotheses. The results show that three multidimensional constructs (AI-supported organizational culture, AI-supported leadership, and AI-supported appropriate training and development of employees) have a statistically significant positive effect on employees’ perceived reduction of their workload by AI. In addition, employees’ perceived reduced workload by AI has a statistically significant positive effect on employee engagement. The results show that employee engagement has a statistically significant positive effect on company performance. The concept of engagement is based on the fact that the development and growth of the company cannot be achieved by increasing the number of employees or by adding capital; the added value comes primarily from increased productivity, which is a result of the innovative ability of employees and their work engagement, which improve the company’s performance. The results will significantly contribute to creating new views in the field of artificial intelligence and adopting important decisions in creating working conditions for employees in today’s rapidly changing work environment.&quot;,&quot;author&quot;:[{&quot;dropping-particle&quot;:&quot;&quot;,&quot;family&quot;:&quot;Rožman&quot;,&quot;given&quot;:&quot;Maja&quot;,&quot;non-dropping-particle&quot;:&quot;&quot;,&quot;parse-names&quot;:false,&quot;suffix&quot;:&quot;&quot;},{&quot;dropping-particle&quot;:&quot;&quot;,&quot;family&quot;:&quot;Oreški&quot;,&quot;given&quot;:&quot;Dijana&quot;,&quot;non-dropping-particle&quot;:&quot;&quot;,&quot;parse-names&quot;:false,&quot;suffix&quot;:&quot;&quot;},{&quot;dropping-particle&quot;:&quot;&quot;,&quot;family&quot;:&quot;Tominc&quot;,&quot;given&quot;:&quot;Polona&quot;,&quot;non-dropping-particle&quot;:&quot;&quot;,&quot;parse-names&quot;:false,&quot;suffix&quot;:&quot;&quot;}],&quot;container-title&quot;:&quot;Sustainability (Switzerland)&quot;,&quot;id&quot;:&quot;e4b7e47e-45f1-532c-b64d-94f44a9085e2&quot;,&quot;issue&quot;:&quot;6&quot;,&quot;issued&quot;:{&quot;date-parts&quot;:[[&quot;2023&quot;]]},&quot;title&quot;:&quot;Artificial Intelligence Supported Reduction of Employees’ Workload to Increase the Company’s Performance in Today’s VUCA Environment&quot;,&quot;type&quot;:&quot;article-journal&quot;,&quot;volume&quot;:&quot;15&quot;,&quot;container-title-short&quot;:&quot;&quot;},&quot;uris&quot;:[&quot;http://www.mendeley.com/documents/?uuid=c58ffa3e-198a-4e20-b640-cf73b52c16fb&quot;],&quot;isTemporary&quot;:false,&quot;legacyDesktopId&quot;:&quot;c58ffa3e-198a-4e20-b640-cf73b52c16fb&quot;}]},{&quot;citationID&quot;:&quot;MENDELEY_CITATION_5fbee3b3-5710-49fc-a372-ea9378694d98&quot;,&quot;properties&quot;:{&quot;noteIndex&quot;:0},&quot;isEdited&quot;:false,&quot;manualOverride&quot;:{&quot;citeprocText&quot;:&quot;(Musheke et al., 2021)&quot;,&quot;isManuallyOverridden&quot;:false,&quot;manualOverrideText&quot;:&quot;&quot;},&quot;citationTag&quot;:&quot;MENDELEY_CITATION_v3_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&quot;,&quot;citationItems&quot;:[{&quot;id&quot;:&quot;a608eb38-9388-5e56-87da-12799a72726e&quot;,&quot;itemData&quot;:{&quot;DOI&quot;:&quot;10.4236/OJBM.2021.92034&quot;,&quot;ISSN&quot;:&quot;2329-3284&quot;,&quot;abstract&quot;:&quot;Communication is a very\ncrucial and significant element in an organization, and it is necessary for creating collaboration within the work\nenvironment that has effects on organizational performance and decision\nmaking. This study on effects of effective communications on organizational performance using the systems\ntheory is\nthus essential. The objectives of this study were to firstly identify the\nfactors affecting effective communication based on the systems theory and\nsecondly to devise a communication model that addresses these factors to\nimprove organisational performance. A quantitative approach was used to describe and\nanalyse data collected for the study from 88 respondents. A questionnaire was used to identify factors affecting effective communication\nbased on systems theory. Descriptive analysis and\nPearson’s correlation were used to analyse the results. The results for H1 showed a Pearson correlation coefficient of 0.642 which\nis statistically insignificant if the (sig. 2-tailed)  there was no statistically significant relationship\nbetween management and channel of communication used. However, the results from\nH2 indicated that there was a relationship between channel of\ncommunication used and effective communication with a Pearson correlation\ncoefficient of 0.041 at (sig. 2-tailed) 3 showed that effective communication has a positive\neffect on organizational performance at (sig. 2-tailed)&quot;,&quot;author&quot;:[{&quot;dropping-particle&quot;:&quot;&quot;,&quot;family&quot;:&quot;Musheke&quot;,&quot;given&quot;:&quot;Mukelabai M.&quot;,&quot;non-dropping-particle&quot;:&quot;&quot;,&quot;parse-names&quot;:false,&quot;suffix&quot;:&quot;&quot;},{&quot;dropping-particle&quot;:&quot;&quot;,&quot;family&quot;:&quot;Phiri&quot;,&quot;given&quot;:&quot;Jackson&quot;,&quot;non-dropping-particle&quot;:&quot;&quot;,&quot;parse-names&quot;:false,&quot;suffix&quot;:&quot;&quot;},{&quot;dropping-particle&quot;:&quot;&quot;,&quot;family&quot;:&quot;Musheke&quot;,&quot;given&quot;:&quot;Mukelabai M.&quot;,&quot;non-dropping-particle&quot;:&quot;&quot;,&quot;parse-names&quot;:false,&quot;suffix&quot;:&quot;&quot;},{&quot;dropping-particle&quot;:&quot;&quot;,&quot;family&quot;:&quot;Phiri&quot;,&quot;given&quot;:&quot;Jackson&quot;,&quot;non-dropping-particle&quot;:&quot;&quot;,&quot;parse-names&quot;:false,&quot;suffix&quot;:&quot;&quot;}],&quot;container-title&quot;:&quot;Open Journal of Business and Management&quot;,&quot;id&quot;:&quot;a608eb38-9388-5e56-87da-12799a72726e&quot;,&quot;issue&quot;:&quot;2&quot;,&quot;issued&quot;:{&quot;date-parts&quot;:[[&quot;2021&quot;,&quot;2&quot;,&quot;22&quot;]]},&quot;page&quot;:&quot;659-671&quot;,&quot;publisher&quot;:&quot;Scientific Research Publishing&quot;,&quot;title&quot;:&quot;The Effects of Effective Communication on Organizational Performance Based on the Systems Theory&quot;,&quot;type&quot;:&quot;article-journal&quot;,&quot;volume&quot;:&quot;9&quot;,&quot;container-title-short&quot;:&quot;&quot;},&quot;uris&quot;:[&quot;http://www.mendeley.com/documents/?uuid=dce31e21-08fc-3a99-92f9-ae20daeaf01c&quot;],&quot;isTemporary&quot;:false,&quot;legacyDesktopId&quot;:&quot;dce31e21-08fc-3a99-92f9-ae20daeaf01c&quot;}]},{&quot;citationID&quot;:&quot;MENDELEY_CITATION_70894e29-2dc1-4d32-8eaa-2a485bfe68b6&quot;,&quot;properties&quot;:{&quot;noteIndex&quot;:0},&quot;isEdited&quot;:false,&quot;manualOverride&quot;:{&quot;citeprocText&quot;:&quot;(Rožman et al., 2023)&quot;,&quot;isManuallyOverridden&quot;:false,&quot;manualOverrideText&quot;:&quot;&quot;},&quot;citationTag&quot;:&quot;MENDELEY_CITATION_v3_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&quot;,&quot;citationItems&quot;:[{&quot;id&quot;:&quot;e4b7e47e-45f1-532c-b64d-94f44a9085e2&quot;,&quot;itemData&quot;:{&quot;DOI&quot;:&quot;10.3390/su15065019&quot;,&quot;ISSN&quot;:&quot;20711050&quot;,&quot;abstract&quot;:&quot;This paper aims to develop a multidimensional model of AI-supported employee workload reduction to increase company performance in today’s VUCA environment. Multidimensional constructs of the model include several aspects of artificial intelligence related to human resource management: AI-supported organizational culture, AI-supported leadership, AI-supported appropriate training and development of employees, employees’ perceived reduction of their workload by AI, employee engagement, and company’s performance. The main survey involved 317 medium-sized and large Slovenian companies. Structural equation modeling was used to test the hypotheses. The results show that three multidimensional constructs (AI-supported organizational culture, AI-supported leadership, and AI-supported appropriate training and development of employees) have a statistically significant positive effect on employees’ perceived reduction of their workload by AI. In addition, employees’ perceived reduced workload by AI has a statistically significant positive effect on employee engagement. The results show that employee engagement has a statistically significant positive effect on company performance. The concept of engagement is based on the fact that the development and growth of the company cannot be achieved by increasing the number of employees or by adding capital; the added value comes primarily from increased productivity, which is a result of the innovative ability of employees and their work engagement, which improve the company’s performance. The results will significantly contribute to creating new views in the field of artificial intelligence and adopting important decisions in creating working conditions for employees in today’s rapidly changing work environment.&quot;,&quot;author&quot;:[{&quot;dropping-particle&quot;:&quot;&quot;,&quot;family&quot;:&quot;Rožman&quot;,&quot;given&quot;:&quot;Maja&quot;,&quot;non-dropping-particle&quot;:&quot;&quot;,&quot;parse-names&quot;:false,&quot;suffix&quot;:&quot;&quot;},{&quot;dropping-particle&quot;:&quot;&quot;,&quot;family&quot;:&quot;Oreški&quot;,&quot;given&quot;:&quot;Dijana&quot;,&quot;non-dropping-particle&quot;:&quot;&quot;,&quot;parse-names&quot;:false,&quot;suffix&quot;:&quot;&quot;},{&quot;dropping-particle&quot;:&quot;&quot;,&quot;family&quot;:&quot;Tominc&quot;,&quot;given&quot;:&quot;Polona&quot;,&quot;non-dropping-particle&quot;:&quot;&quot;,&quot;parse-names&quot;:false,&quot;suffix&quot;:&quot;&quot;}],&quot;container-title&quot;:&quot;Sustainability (Switzerland)&quot;,&quot;id&quot;:&quot;e4b7e47e-45f1-532c-b64d-94f44a9085e2&quot;,&quot;issue&quot;:&quot;6&quot;,&quot;issued&quot;:{&quot;date-parts&quot;:[[&quot;2023&quot;]]},&quot;title&quot;:&quot;Artificial Intelligence Supported Reduction of Employees’ Workload to Increase the Company’s Performance in Today’s VUCA Environment&quot;,&quot;type&quot;:&quot;article-journal&quot;,&quot;volume&quot;:&quot;15&quot;,&quot;container-title-short&quot;:&quot;&quot;},&quot;uris&quot;:[&quot;http://www.mendeley.com/documents/?uuid=c58ffa3e-198a-4e20-b640-cf73b52c16fb&quot;],&quot;isTemporary&quot;:false,&quot;legacyDesktopId&quot;:&quot;c58ffa3e-198a-4e20-b640-cf73b52c16fb&quot;}]},{&quot;citationID&quot;:&quot;MENDELEY_CITATION_a8c03b78-b2aa-42d6-ad93-aea1ce56a6a1&quot;,&quot;properties&quot;:{&quot;noteIndex&quot;:0},&quot;isEdited&quot;:false,&quot;manualOverride&quot;:{&quot;citeprocText&quot;:&quot;(Rožman et al., 2023)&quot;,&quot;isManuallyOverridden&quot;:false,&quot;manualOverrideText&quot;:&quot;&quot;},&quot;citationTag&quot;:&quot;MENDELEY_CITATION_v3_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&quot;,&quot;citationItems&quot;:[{&quot;id&quot;:&quot;e4b7e47e-45f1-532c-b64d-94f44a9085e2&quot;,&quot;itemData&quot;:{&quot;DOI&quot;:&quot;10.3390/su15065019&quot;,&quot;ISSN&quot;:&quot;20711050&quot;,&quot;abstract&quot;:&quot;This paper aims to develop a multidimensional model of AI-supported employee workload reduction to increase company performance in today’s VUCA environment. Multidimensional constructs of the model include several aspects of artificial intelligence related to human resource management: AI-supported organizational culture, AI-supported leadership, AI-supported appropriate training and development of employees, employees’ perceived reduction of their workload by AI, employee engagement, and company’s performance. The main survey involved 317 medium-sized and large Slovenian companies. Structural equation modeling was used to test the hypotheses. The results show that three multidimensional constructs (AI-supported organizational culture, AI-supported leadership, and AI-supported appropriate training and development of employees) have a statistically significant positive effect on employees’ perceived reduction of their workload by AI. In addition, employees’ perceived reduced workload by AI has a statistically significant positive effect on employee engagement. The results show that employee engagement has a statistically significant positive effect on company performance. The concept of engagement is based on the fact that the development and growth of the company cannot be achieved by increasing the number of employees or by adding capital; the added value comes primarily from increased productivity, which is a result of the innovative ability of employees and their work engagement, which improve the company’s performance. The results will significantly contribute to creating new views in the field of artificial intelligence and adopting important decisions in creating working conditions for employees in today’s rapidly changing work environment.&quot;,&quot;author&quot;:[{&quot;dropping-particle&quot;:&quot;&quot;,&quot;family&quot;:&quot;Rožman&quot;,&quot;given&quot;:&quot;Maja&quot;,&quot;non-dropping-particle&quot;:&quot;&quot;,&quot;parse-names&quot;:false,&quot;suffix&quot;:&quot;&quot;},{&quot;dropping-particle&quot;:&quot;&quot;,&quot;family&quot;:&quot;Oreški&quot;,&quot;given&quot;:&quot;Dijana&quot;,&quot;non-dropping-particle&quot;:&quot;&quot;,&quot;parse-names&quot;:false,&quot;suffix&quot;:&quot;&quot;},{&quot;dropping-particle&quot;:&quot;&quot;,&quot;family&quot;:&quot;Tominc&quot;,&quot;given&quot;:&quot;Polona&quot;,&quot;non-dropping-particle&quot;:&quot;&quot;,&quot;parse-names&quot;:false,&quot;suffix&quot;:&quot;&quot;}],&quot;container-title&quot;:&quot;Sustainability (Switzerland)&quot;,&quot;id&quot;:&quot;e4b7e47e-45f1-532c-b64d-94f44a9085e2&quot;,&quot;issue&quot;:&quot;6&quot;,&quot;issued&quot;:{&quot;date-parts&quot;:[[&quot;2023&quot;]]},&quot;title&quot;:&quot;Artificial Intelligence Supported Reduction of Employees’ Workload to Increase the Company’s Performance in Today’s VUCA Environment&quot;,&quot;type&quot;:&quot;article-journal&quot;,&quot;volume&quot;:&quot;15&quot;,&quot;container-title-short&quot;:&quot;&quot;},&quot;uris&quot;:[&quot;http://www.mendeley.com/documents/?uuid=c58ffa3e-198a-4e20-b640-cf73b52c16fb&quot;],&quot;isTemporary&quot;:false,&quot;legacyDesktopId&quot;:&quot;c58ffa3e-198a-4e20-b640-cf73b52c16fb&quot;}]},{&quot;citationID&quot;:&quot;MENDELEY_CITATION_29709184-403a-45c5-9bba-703a72cc2e73&quot;,&quot;properties&quot;:{&quot;noteIndex&quot;:0},&quot;isEdited&quot;:false,&quot;manualOverride&quot;:{&quot;citeprocText&quot;:&quot;(Musheke et al., 2021)&quot;,&quot;isManuallyOverridden&quot;:false,&quot;manualOverrideText&quot;:&quot;&quot;},&quot;citationTag&quot;:&quot;MENDELEY_CITATION_v3_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&quot;,&quot;citationItems&quot;:[{&quot;id&quot;:&quot;a608eb38-9388-5e56-87da-12799a72726e&quot;,&quot;itemData&quot;:{&quot;DOI&quot;:&quot;10.4236/OJBM.2021.92034&quot;,&quot;ISSN&quot;:&quot;2329-3284&quot;,&quot;abstract&quot;:&quot;Communication is a very\ncrucial and significant element in an organization, and it is necessary for creating collaboration within the work\nenvironment that has effects on organizational performance and decision\nmaking. This study on effects of effective communications on organizational performance using the systems\ntheory is\nthus essential. The objectives of this study were to firstly identify the\nfactors affecting effective communication based on the systems theory and\nsecondly to devise a communication model that addresses these factors to\nimprove organisational performance. A quantitative approach was used to describe and\nanalyse data collected for the study from 88 respondents. A questionnaire was used to identify factors affecting effective communication\nbased on systems theory. Descriptive analysis and\nPearson’s correlation were used to analyse the results. The results for H1 showed a Pearson correlation coefficient of 0.642 which\nis statistically insignificant if the (sig. 2-tailed)  there was no statistically significant relationship\nbetween management and channel of communication used. However, the results from\nH2 indicated that there was a relationship between channel of\ncommunication used and effective communication with a Pearson correlation\ncoefficient of 0.041 at (sig. 2-tailed) 3 showed that effective communication has a positive\neffect on organizational performance at (sig. 2-tailed)&quot;,&quot;author&quot;:[{&quot;dropping-particle&quot;:&quot;&quot;,&quot;family&quot;:&quot;Musheke&quot;,&quot;given&quot;:&quot;Mukelabai M.&quot;,&quot;non-dropping-particle&quot;:&quot;&quot;,&quot;parse-names&quot;:false,&quot;suffix&quot;:&quot;&quot;},{&quot;dropping-particle&quot;:&quot;&quot;,&quot;family&quot;:&quot;Phiri&quot;,&quot;given&quot;:&quot;Jackson&quot;,&quot;non-dropping-particle&quot;:&quot;&quot;,&quot;parse-names&quot;:false,&quot;suffix&quot;:&quot;&quot;},{&quot;dropping-particle&quot;:&quot;&quot;,&quot;family&quot;:&quot;Musheke&quot;,&quot;given&quot;:&quot;Mukelabai M.&quot;,&quot;non-dropping-particle&quot;:&quot;&quot;,&quot;parse-names&quot;:false,&quot;suffix&quot;:&quot;&quot;},{&quot;dropping-particle&quot;:&quot;&quot;,&quot;family&quot;:&quot;Phiri&quot;,&quot;given&quot;:&quot;Jackson&quot;,&quot;non-dropping-particle&quot;:&quot;&quot;,&quot;parse-names&quot;:false,&quot;suffix&quot;:&quot;&quot;}],&quot;container-title&quot;:&quot;Open Journal of Business and Management&quot;,&quot;id&quot;:&quot;a608eb38-9388-5e56-87da-12799a72726e&quot;,&quot;issue&quot;:&quot;2&quot;,&quot;issued&quot;:{&quot;date-parts&quot;:[[&quot;2021&quot;,&quot;2&quot;,&quot;22&quot;]]},&quot;page&quot;:&quot;659-671&quot;,&quot;publisher&quot;:&quot;Scientific Research Publishing&quot;,&quot;title&quot;:&quot;The Effects of Effective Communication on Organizational Performance Based on the Systems Theory&quot;,&quot;type&quot;:&quot;article-journal&quot;,&quot;volume&quot;:&quot;9&quot;,&quot;container-title-short&quot;:&quot;&quot;},&quot;uris&quot;:[&quot;http://www.mendeley.com/documents/?uuid=dce31e21-08fc-3a99-92f9-ae20daeaf01c&quot;],&quot;isTemporary&quot;:false,&quot;legacyDesktopId&quot;:&quot;dce31e21-08fc-3a99-92f9-ae20daeaf01c&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G3E/RBh9KDSo8vc9d4y9AJpgdA==">CgMxLjAyCWguM3pueXNoNzIIaC5namRneHMyCWguMzBqMHpsbDgAciExbXpnclFXQi1QZnRNQ2IzTERLMWJ0WURUaXdoV0tjUGM=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0226064-E9F4-4C0D-9D04-1D31F8987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654</TotalTime>
  <Pages>17</Pages>
  <Words>7186</Words>
  <Characters>39529</Characters>
  <Application>Microsoft Office Word</Application>
  <DocSecurity>0</DocSecurity>
  <Lines>760</Lines>
  <Paragraphs>338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juserrr</dc:creator>
  <cp:lastModifiedBy>Abigail Azeda</cp:lastModifiedBy>
  <cp:revision>146</cp:revision>
  <dcterms:created xsi:type="dcterms:W3CDTF">2024-01-02T11:28:00Z</dcterms:created>
  <dcterms:modified xsi:type="dcterms:W3CDTF">2024-10-24T09:03:00Z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afbce1ce-7650-3c99-b4da-f2fb0e3fab9f</vt:lpwstr>
  </property>
  <property fmtid="{D5CDD505-2E9C-101B-9397-08002B2CF9AE}" pid="24" name="Mendeley Citation Style_1">
    <vt:lpwstr>http://www.zotero.org/styles/apa</vt:lpwstr>
  </property>
  <property fmtid="{D5CDD505-2E9C-101B-9397-08002B2CF9AE}" pid="25" name="GrammarlyDocumentId">
    <vt:lpwstr>d4fae22010de9a907b42664e0799f573ee7ad1b0051497cbc791d354c2c3bf71</vt:lpwstr>
  </property>
</Properties>
</file>